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2790E" w14:textId="77777777" w:rsidR="00E9734A" w:rsidRPr="00873AE9" w:rsidRDefault="00000000">
      <w:pPr>
        <w:spacing w:before="269" w:after="269"/>
        <w:ind w:left="120"/>
        <w:rPr>
          <w:lang w:val="ru-RU"/>
        </w:rPr>
      </w:pPr>
      <w:r w:rsidRPr="00873AE9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873AE9">
        <w:rPr>
          <w:rFonts w:ascii="Times New Roman" w:hAnsi="Times New Roman"/>
          <w:b/>
          <w:i/>
          <w:color w:val="000000"/>
          <w:lang w:val="ru-RU"/>
        </w:rPr>
        <w:t>470-АС/3</w:t>
      </w:r>
      <w:r w:rsidRPr="00873AE9">
        <w:rPr>
          <w:rFonts w:ascii="Times New Roman" w:hAnsi="Times New Roman"/>
          <w:color w:val="000000"/>
          <w:lang w:val="ru-RU"/>
        </w:rPr>
        <w:t xml:space="preserve"> </w:t>
      </w:r>
    </w:p>
    <w:p w14:paraId="537AD3C5" w14:textId="77777777" w:rsidR="00E9734A" w:rsidRPr="00873AE9" w:rsidRDefault="00000000">
      <w:pPr>
        <w:spacing w:before="269" w:after="269"/>
        <w:ind w:left="120"/>
        <w:jc w:val="center"/>
        <w:rPr>
          <w:lang w:val="ru-RU"/>
        </w:rPr>
      </w:pPr>
      <w:r w:rsidRPr="00873AE9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2A1B038F" w14:textId="77777777" w:rsidR="00E9734A" w:rsidRPr="00873AE9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69645A5E" w14:textId="77777777" w:rsidR="00E9734A" w:rsidRPr="00873AE9" w:rsidRDefault="00000000">
      <w:pPr>
        <w:spacing w:before="269" w:after="269"/>
        <w:ind w:left="120"/>
        <w:rPr>
          <w:lang w:val="ru-RU"/>
        </w:rPr>
      </w:pPr>
      <w:r w:rsidRPr="00873AE9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873AE9">
        <w:rPr>
          <w:rFonts w:ascii="Times New Roman" w:hAnsi="Times New Roman"/>
          <w:b/>
          <w:i/>
          <w:color w:val="000000"/>
          <w:lang w:val="ru-RU"/>
        </w:rPr>
        <w:t>"09" октября 2026 г.</w:t>
      </w:r>
      <w:r w:rsidRPr="00873AE9">
        <w:rPr>
          <w:rFonts w:ascii="Times New Roman" w:hAnsi="Times New Roman"/>
          <w:color w:val="000000"/>
          <w:lang w:val="ru-RU"/>
        </w:rPr>
        <w:t xml:space="preserve"> </w:t>
      </w:r>
    </w:p>
    <w:p w14:paraId="49EBA4AF" w14:textId="77777777" w:rsidR="00E9734A" w:rsidRPr="00873AE9" w:rsidRDefault="00000000">
      <w:pPr>
        <w:spacing w:before="269" w:after="269"/>
        <w:ind w:left="120"/>
        <w:rPr>
          <w:lang w:val="ru-RU"/>
        </w:rPr>
      </w:pPr>
      <w:r w:rsidRPr="00873AE9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7019B3EC" w14:textId="77777777" w:rsidR="00E9734A" w:rsidRDefault="00000000">
      <w:pPr>
        <w:spacing w:before="269" w:after="269"/>
        <w:ind w:left="120"/>
      </w:pPr>
      <w:r w:rsidRPr="00873AE9">
        <w:rPr>
          <w:rFonts w:ascii="Times New Roman" w:hAnsi="Times New Roman"/>
          <w:color w:val="000000"/>
          <w:u w:val="single"/>
          <w:lang w:val="ru-RU"/>
        </w:rPr>
        <w:t>Организатор торгов:</w:t>
      </w:r>
      <w:r w:rsidRPr="00873AE9">
        <w:rPr>
          <w:rFonts w:ascii="Times New Roman" w:hAnsi="Times New Roman"/>
          <w:color w:val="000000"/>
          <w:lang w:val="ru-RU"/>
        </w:rPr>
        <w:t xml:space="preserve"> </w:t>
      </w: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 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 xml:space="preserve">«Доброторг» </w:t>
      </w:r>
    </w:p>
    <w:p w14:paraId="25186996" w14:textId="77777777" w:rsidR="00E9734A" w:rsidRPr="00873AE9" w:rsidRDefault="00000000">
      <w:pPr>
        <w:spacing w:before="269" w:after="269"/>
        <w:ind w:left="120"/>
        <w:rPr>
          <w:lang w:val="ru-RU"/>
        </w:rPr>
      </w:pPr>
      <w:r w:rsidRPr="00873AE9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корпорейшн» </w:t>
      </w:r>
      <w:r w:rsidRPr="00873AE9">
        <w:rPr>
          <w:rFonts w:ascii="Times New Roman" w:hAnsi="Times New Roman"/>
          <w:color w:val="000000"/>
          <w:lang w:val="ru-RU"/>
        </w:rPr>
        <w:t xml:space="preserve"> </w:t>
      </w:r>
    </w:p>
    <w:p w14:paraId="349754EB" w14:textId="77777777" w:rsidR="00E9734A" w:rsidRPr="00873AE9" w:rsidRDefault="00000000">
      <w:pPr>
        <w:spacing w:before="269" w:after="269"/>
        <w:ind w:left="120"/>
        <w:rPr>
          <w:lang w:val="ru-RU"/>
        </w:rPr>
      </w:pPr>
      <w:r w:rsidRPr="00873AE9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 470-АС</w:t>
      </w:r>
      <w:r w:rsidRPr="00873AE9">
        <w:rPr>
          <w:rFonts w:ascii="Times New Roman" w:hAnsi="Times New Roman"/>
          <w:color w:val="000000"/>
          <w:lang w:val="ru-RU"/>
        </w:rPr>
        <w:t xml:space="preserve"> </w:t>
      </w:r>
    </w:p>
    <w:p w14:paraId="2CA18268" w14:textId="77777777" w:rsidR="00E9734A" w:rsidRPr="00873AE9" w:rsidRDefault="00000000">
      <w:pPr>
        <w:spacing w:before="269" w:after="269"/>
        <w:ind w:left="120"/>
        <w:rPr>
          <w:lang w:val="ru-RU"/>
        </w:rPr>
      </w:pPr>
      <w:r w:rsidRPr="00873AE9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873AE9">
        <w:rPr>
          <w:rFonts w:ascii="Times New Roman" w:hAnsi="Times New Roman"/>
          <w:color w:val="000000"/>
          <w:lang w:val="ru-RU"/>
        </w:rPr>
        <w:t xml:space="preserve"> </w:t>
      </w: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873AE9">
        <w:rPr>
          <w:rFonts w:ascii="Times New Roman" w:hAnsi="Times New Roman"/>
          <w:color w:val="000000"/>
          <w:lang w:val="ru-RU"/>
        </w:rPr>
        <w:t xml:space="preserve"> </w:t>
      </w:r>
    </w:p>
    <w:p w14:paraId="4B148AC0" w14:textId="77777777" w:rsidR="00E9734A" w:rsidRPr="00873AE9" w:rsidRDefault="00000000">
      <w:pPr>
        <w:spacing w:before="269" w:after="269"/>
        <w:ind w:left="120"/>
        <w:rPr>
          <w:lang w:val="ru-RU"/>
        </w:rPr>
      </w:pPr>
      <w:r w:rsidRPr="00873AE9">
        <w:rPr>
          <w:rFonts w:ascii="Times New Roman" w:hAnsi="Times New Roman"/>
          <w:color w:val="000000"/>
          <w:u w:val="single"/>
          <w:lang w:val="ru-RU"/>
        </w:rPr>
        <w:t>Порядок и критерии определения победителя торгов:</w:t>
      </w:r>
      <w:r w:rsidRPr="00873AE9">
        <w:rPr>
          <w:rFonts w:ascii="Times New Roman" w:hAnsi="Times New Roman"/>
          <w:color w:val="000000"/>
          <w:lang w:val="ru-RU"/>
        </w:rPr>
        <w:t xml:space="preserve"> </w:t>
      </w: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 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6E1BBFB7" w14:textId="77777777" w:rsidR="00E9734A" w:rsidRPr="00873AE9" w:rsidRDefault="00000000">
      <w:pPr>
        <w:spacing w:before="269" w:after="269"/>
        <w:ind w:left="120"/>
        <w:rPr>
          <w:lang w:val="ru-RU"/>
        </w:rPr>
      </w:pPr>
      <w:r w:rsidRPr="00873AE9">
        <w:rPr>
          <w:rFonts w:ascii="Times New Roman" w:hAnsi="Times New Roman"/>
          <w:color w:val="000000"/>
          <w:u w:val="single"/>
          <w:lang w:val="ru-RU"/>
        </w:rPr>
        <w:t>Порядок подведения результатов торгов:</w:t>
      </w:r>
      <w:r w:rsidRPr="00873AE9">
        <w:rPr>
          <w:rFonts w:ascii="Times New Roman" w:hAnsi="Times New Roman"/>
          <w:color w:val="000000"/>
          <w:lang w:val="ru-RU"/>
        </w:rPr>
        <w:t xml:space="preserve"> </w:t>
      </w: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 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3996B2C3" w14:textId="77777777" w:rsidR="00E9734A" w:rsidRPr="00873AE9" w:rsidRDefault="00000000">
      <w:pPr>
        <w:spacing w:before="269" w:after="269"/>
        <w:ind w:left="120"/>
        <w:rPr>
          <w:lang w:val="ru-RU"/>
        </w:rPr>
      </w:pPr>
      <w:r w:rsidRPr="00873AE9">
        <w:rPr>
          <w:rFonts w:ascii="Times New Roman" w:hAnsi="Times New Roman"/>
          <w:b/>
          <w:color w:val="000000"/>
          <w:lang w:val="ru-RU"/>
        </w:rPr>
        <w:t xml:space="preserve">Лот № </w:t>
      </w: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 3 </w:t>
      </w:r>
      <w:r w:rsidRPr="00873AE9">
        <w:rPr>
          <w:rFonts w:ascii="Times New Roman" w:hAnsi="Times New Roman"/>
          <w:b/>
          <w:color w:val="000000"/>
          <w:lang w:val="ru-RU"/>
        </w:rPr>
        <w:t>.</w:t>
      </w:r>
    </w:p>
    <w:p w14:paraId="6554B03D" w14:textId="77777777" w:rsidR="00E9734A" w:rsidRPr="00873AE9" w:rsidRDefault="00000000">
      <w:pPr>
        <w:spacing w:before="269" w:after="269"/>
        <w:ind w:left="120"/>
        <w:rPr>
          <w:lang w:val="ru-RU"/>
        </w:rPr>
      </w:pPr>
      <w:r w:rsidRPr="00873AE9">
        <w:rPr>
          <w:rFonts w:ascii="Times New Roman" w:hAnsi="Times New Roman"/>
          <w:color w:val="000000"/>
          <w:u w:val="single"/>
          <w:lang w:val="ru-RU"/>
        </w:rPr>
        <w:t>Предмет торгов</w:t>
      </w:r>
      <w:r w:rsidRPr="00873AE9">
        <w:rPr>
          <w:rFonts w:ascii="Times New Roman" w:hAnsi="Times New Roman"/>
          <w:color w:val="000000"/>
          <w:lang w:val="ru-RU"/>
        </w:rPr>
        <w:t xml:space="preserve">: </w:t>
      </w: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Shacman</w:t>
      </w: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 бортовой с КМУ - специальный, грузовой бортовой оснащенный краном-манипулятором 4382</w:t>
      </w:r>
      <w:r>
        <w:rPr>
          <w:rFonts w:ascii="Times New Roman" w:hAnsi="Times New Roman"/>
          <w:b/>
          <w:i/>
          <w:color w:val="000000"/>
        </w:rPr>
        <w:t>S</w:t>
      </w: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0, марка базового ТС (шасси) </w:t>
      </w:r>
      <w:r>
        <w:rPr>
          <w:rFonts w:ascii="Times New Roman" w:hAnsi="Times New Roman"/>
          <w:b/>
          <w:i/>
          <w:color w:val="000000"/>
        </w:rPr>
        <w:t>SHACMAN</w:t>
      </w: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, год выпуска: 2024, </w:t>
      </w:r>
      <w:r>
        <w:rPr>
          <w:rFonts w:ascii="Times New Roman" w:hAnsi="Times New Roman"/>
          <w:b/>
          <w:i/>
          <w:color w:val="000000"/>
        </w:rPr>
        <w:t>VIN</w:t>
      </w: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EA</w:t>
      </w:r>
      <w:r w:rsidRPr="00873AE9">
        <w:rPr>
          <w:rFonts w:ascii="Times New Roman" w:hAnsi="Times New Roman"/>
          <w:b/>
          <w:i/>
          <w:color w:val="000000"/>
          <w:lang w:val="ru-RU"/>
        </w:rPr>
        <w:t>24382</w:t>
      </w:r>
      <w:r>
        <w:rPr>
          <w:rFonts w:ascii="Times New Roman" w:hAnsi="Times New Roman"/>
          <w:b/>
          <w:i/>
          <w:color w:val="000000"/>
        </w:rPr>
        <w:t>S</w:t>
      </w:r>
      <w:r w:rsidRPr="00873AE9">
        <w:rPr>
          <w:rFonts w:ascii="Times New Roman" w:hAnsi="Times New Roman"/>
          <w:b/>
          <w:i/>
          <w:color w:val="000000"/>
          <w:lang w:val="ru-RU"/>
        </w:rPr>
        <w:t>0</w:t>
      </w:r>
      <w:r>
        <w:rPr>
          <w:rFonts w:ascii="Times New Roman" w:hAnsi="Times New Roman"/>
          <w:b/>
          <w:i/>
          <w:color w:val="000000"/>
        </w:rPr>
        <w:t>RSH</w:t>
      </w: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00018, ПТС 164301100778452 от 25.09.2024, государственный регистрационный номер Т368СР125, пробег: 27 575 км (местонахождение: Приморский край, г. Артем) </w:t>
      </w:r>
    </w:p>
    <w:p w14:paraId="7CFA0659" w14:textId="77777777" w:rsidR="00E9734A" w:rsidRPr="00873AE9" w:rsidRDefault="00000000">
      <w:pPr>
        <w:spacing w:before="269" w:after="269"/>
        <w:ind w:left="120"/>
        <w:rPr>
          <w:lang w:val="ru-RU"/>
        </w:rPr>
      </w:pP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Shacman</w:t>
      </w: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 бортовой с КМУ - специальный, грузовой бортовой оснащенный краном-манипулятором 4382</w:t>
      </w:r>
      <w:r>
        <w:rPr>
          <w:rFonts w:ascii="Times New Roman" w:hAnsi="Times New Roman"/>
          <w:b/>
          <w:i/>
          <w:color w:val="000000"/>
        </w:rPr>
        <w:t>S</w:t>
      </w: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0, марка базового ТС (шасси) </w:t>
      </w:r>
      <w:r>
        <w:rPr>
          <w:rFonts w:ascii="Times New Roman" w:hAnsi="Times New Roman"/>
          <w:b/>
          <w:i/>
          <w:color w:val="000000"/>
        </w:rPr>
        <w:t>SHACMAN</w:t>
      </w: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, год выпуска: 2024, </w:t>
      </w:r>
      <w:r>
        <w:rPr>
          <w:rFonts w:ascii="Times New Roman" w:hAnsi="Times New Roman"/>
          <w:b/>
          <w:i/>
          <w:color w:val="000000"/>
        </w:rPr>
        <w:t>VIN</w:t>
      </w: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EA</w:t>
      </w:r>
      <w:r w:rsidRPr="00873AE9">
        <w:rPr>
          <w:rFonts w:ascii="Times New Roman" w:hAnsi="Times New Roman"/>
          <w:b/>
          <w:i/>
          <w:color w:val="000000"/>
          <w:lang w:val="ru-RU"/>
        </w:rPr>
        <w:t>24382</w:t>
      </w:r>
      <w:r>
        <w:rPr>
          <w:rFonts w:ascii="Times New Roman" w:hAnsi="Times New Roman"/>
          <w:b/>
          <w:i/>
          <w:color w:val="000000"/>
        </w:rPr>
        <w:t>S</w:t>
      </w:r>
      <w:r w:rsidRPr="00873AE9">
        <w:rPr>
          <w:rFonts w:ascii="Times New Roman" w:hAnsi="Times New Roman"/>
          <w:b/>
          <w:i/>
          <w:color w:val="000000"/>
          <w:lang w:val="ru-RU"/>
        </w:rPr>
        <w:t>0</w:t>
      </w:r>
      <w:r>
        <w:rPr>
          <w:rFonts w:ascii="Times New Roman" w:hAnsi="Times New Roman"/>
          <w:b/>
          <w:i/>
          <w:color w:val="000000"/>
        </w:rPr>
        <w:t>RSH</w:t>
      </w: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00018, ПТС 164301100778452 от 25.09.2024, государственный регистрационный номер Т368СР125. ДВС: </w:t>
      </w:r>
      <w:r>
        <w:rPr>
          <w:rFonts w:ascii="Times New Roman" w:hAnsi="Times New Roman"/>
          <w:b/>
          <w:i/>
          <w:color w:val="000000"/>
        </w:rPr>
        <w:t>WEICHAI</w:t>
      </w: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, </w:t>
      </w:r>
      <w:r>
        <w:rPr>
          <w:rFonts w:ascii="Times New Roman" w:hAnsi="Times New Roman"/>
          <w:b/>
          <w:i/>
          <w:color w:val="000000"/>
        </w:rPr>
        <w:t>WP</w:t>
      </w:r>
      <w:r w:rsidRPr="00873AE9">
        <w:rPr>
          <w:rFonts w:ascii="Times New Roman" w:hAnsi="Times New Roman"/>
          <w:b/>
          <w:i/>
          <w:color w:val="000000"/>
          <w:lang w:val="ru-RU"/>
        </w:rPr>
        <w:t>12. 430</w:t>
      </w:r>
      <w:r>
        <w:rPr>
          <w:rFonts w:ascii="Times New Roman" w:hAnsi="Times New Roman"/>
          <w:b/>
          <w:i/>
          <w:color w:val="000000"/>
        </w:rPr>
        <w:t>E</w:t>
      </w: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50, четырехтактный </w:t>
      </w:r>
      <w:r w:rsidRPr="00873AE9">
        <w:rPr>
          <w:rFonts w:ascii="Times New Roman" w:hAnsi="Times New Roman"/>
          <w:b/>
          <w:i/>
          <w:color w:val="000000"/>
          <w:lang w:val="ru-RU"/>
        </w:rPr>
        <w:lastRenderedPageBreak/>
        <w:t>дизель. Колесная формула/ведущие колеса: 6</w:t>
      </w:r>
      <w:r>
        <w:rPr>
          <w:rFonts w:ascii="Times New Roman" w:hAnsi="Times New Roman"/>
          <w:b/>
          <w:i/>
          <w:color w:val="000000"/>
        </w:rPr>
        <w:t>x</w:t>
      </w: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6/все. Пробег: 27 575 км. Дополнительная информация о состоянии лота и документы в отношении лота предоставляются по запросу. Место нахождения лота №3: Приморский край, г. Артем, ул. 2-ая Рабочая, дом 179. </w:t>
      </w:r>
      <w:r w:rsidRPr="00873AE9">
        <w:rPr>
          <w:rFonts w:ascii="Times New Roman" w:hAnsi="Times New Roman"/>
          <w:color w:val="000000"/>
          <w:lang w:val="ru-RU"/>
        </w:rPr>
        <w:t xml:space="preserve"> </w:t>
      </w:r>
    </w:p>
    <w:p w14:paraId="1ED27DA5" w14:textId="77777777" w:rsidR="00E9734A" w:rsidRPr="00873AE9" w:rsidRDefault="00000000">
      <w:pPr>
        <w:spacing w:before="269" w:after="269"/>
        <w:ind w:left="120"/>
        <w:rPr>
          <w:lang w:val="ru-RU"/>
        </w:rPr>
      </w:pPr>
      <w:r w:rsidRPr="00873AE9">
        <w:rPr>
          <w:rFonts w:ascii="Times New Roman" w:hAnsi="Times New Roman"/>
          <w:color w:val="000000"/>
          <w:u w:val="single"/>
          <w:lang w:val="ru-RU"/>
        </w:rPr>
        <w:t>Начальная цена продажи лота</w:t>
      </w:r>
      <w:r w:rsidRPr="00873AE9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  14</w:t>
      </w:r>
      <w:r>
        <w:rPr>
          <w:rFonts w:ascii="Times New Roman" w:hAnsi="Times New Roman"/>
          <w:b/>
          <w:i/>
          <w:color w:val="000000"/>
        </w:rPr>
        <w:t> </w:t>
      </w:r>
      <w:r w:rsidRPr="00873AE9">
        <w:rPr>
          <w:rFonts w:ascii="Times New Roman" w:hAnsi="Times New Roman"/>
          <w:b/>
          <w:i/>
          <w:color w:val="000000"/>
          <w:lang w:val="ru-RU"/>
        </w:rPr>
        <w:t>000</w:t>
      </w:r>
      <w:r>
        <w:rPr>
          <w:rFonts w:ascii="Times New Roman" w:hAnsi="Times New Roman"/>
          <w:b/>
          <w:i/>
          <w:color w:val="000000"/>
        </w:rPr>
        <w:t> </w:t>
      </w: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000,00 </w:t>
      </w:r>
      <w:r w:rsidRPr="00873AE9">
        <w:rPr>
          <w:rFonts w:ascii="Times New Roman" w:hAnsi="Times New Roman"/>
          <w:color w:val="000000"/>
          <w:lang w:val="ru-RU"/>
        </w:rPr>
        <w:t xml:space="preserve"> рублей (в том числе НДС).</w:t>
      </w:r>
    </w:p>
    <w:p w14:paraId="0C2AD96B" w14:textId="0F7F470F" w:rsidR="00E9734A" w:rsidRPr="00873AE9" w:rsidRDefault="00000000">
      <w:pPr>
        <w:spacing w:before="269" w:after="269"/>
        <w:ind w:left="120"/>
        <w:rPr>
          <w:lang w:val="ru-RU"/>
        </w:rPr>
      </w:pPr>
      <w:r w:rsidRPr="00873AE9">
        <w:rPr>
          <w:rFonts w:ascii="Times New Roman" w:hAnsi="Times New Roman"/>
          <w:color w:val="000000"/>
          <w:lang w:val="ru-RU"/>
        </w:rPr>
        <w:t xml:space="preserve">В соответствии с протоколом № 470-АС/3 от "07" октября 2026 г. </w:t>
      </w:r>
      <w:r w:rsidR="00873AE9" w:rsidRPr="00873AE9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 участниками торгов являются следующие лица (далее – Участники торгов)</w:t>
      </w:r>
      <w:r w:rsidRPr="00873AE9">
        <w:rPr>
          <w:rFonts w:ascii="Times New Roman" w:hAnsi="Times New Roman"/>
          <w:color w:val="000000"/>
          <w:lang w:val="ru-RU"/>
        </w:rPr>
        <w:t>:</w:t>
      </w:r>
    </w:p>
    <w:p w14:paraId="62E3935E" w14:textId="78CD7924" w:rsidR="00E9734A" w:rsidRPr="00873AE9" w:rsidRDefault="00000000">
      <w:pPr>
        <w:numPr>
          <w:ilvl w:val="0"/>
          <w:numId w:val="1"/>
        </w:numPr>
        <w:spacing w:after="0"/>
        <w:rPr>
          <w:lang w:val="ru-RU"/>
        </w:rPr>
      </w:pPr>
      <w:r w:rsidRPr="00873AE9">
        <w:rPr>
          <w:rFonts w:ascii="Times New Roman" w:hAnsi="Times New Roman"/>
          <w:color w:val="000000"/>
          <w:lang w:val="ru-RU"/>
        </w:rPr>
        <w:t xml:space="preserve"> </w:t>
      </w:r>
      <w:r w:rsidRPr="00873AE9">
        <w:rPr>
          <w:rFonts w:ascii="Times New Roman" w:hAnsi="Times New Roman"/>
          <w:b/>
          <w:color w:val="000000"/>
          <w:lang w:val="ru-RU"/>
        </w:rPr>
        <w:t xml:space="preserve"> </w:t>
      </w:r>
      <w:r w:rsidRPr="00873AE9">
        <w:rPr>
          <w:rFonts w:ascii="Times New Roman" w:hAnsi="Times New Roman"/>
          <w:b/>
          <w:i/>
          <w:color w:val="000000"/>
          <w:lang w:val="ru-RU"/>
        </w:rPr>
        <w:t>ОБЩЕСТВО С ОГРАНИЧЕННОЙ ОТВЕТСТВЕННОСТЬЮ "СПЕЦАЛЬЯНС"</w:t>
      </w:r>
      <w:r w:rsidRPr="00873AE9">
        <w:rPr>
          <w:rFonts w:ascii="Times New Roman" w:hAnsi="Times New Roman"/>
          <w:b/>
          <w:color w:val="000000"/>
          <w:lang w:val="ru-RU"/>
        </w:rPr>
        <w:t xml:space="preserve"> </w:t>
      </w:r>
      <w:r w:rsidRPr="00873AE9">
        <w:rPr>
          <w:rFonts w:ascii="Times New Roman" w:hAnsi="Times New Roman"/>
          <w:color w:val="000000"/>
          <w:lang w:val="ru-RU"/>
        </w:rPr>
        <w:t xml:space="preserve"> </w:t>
      </w:r>
      <w:r w:rsidRPr="00873AE9">
        <w:rPr>
          <w:rFonts w:ascii="Times New Roman" w:hAnsi="Times New Roman"/>
          <w:i/>
          <w:color w:val="000000"/>
          <w:lang w:val="ru-RU"/>
        </w:rPr>
        <w:t>(196105, ГОРОД САНКТ-ПЕТЕРБУРГ, УЛИЦА РОЩИНСКАЯ, ДОМ 32, ЛИТЕР А, ПОМЕЩЕНИЕ 9-Н ОФИС 414; ОГРН 1197847220702)</w:t>
      </w:r>
      <w:r w:rsidRPr="00873AE9">
        <w:rPr>
          <w:rFonts w:ascii="Times New Roman" w:hAnsi="Times New Roman"/>
          <w:color w:val="000000"/>
          <w:lang w:val="ru-RU"/>
        </w:rPr>
        <w:t xml:space="preserve"> </w:t>
      </w:r>
    </w:p>
    <w:p w14:paraId="1C38EF6B" w14:textId="77777777" w:rsidR="00873AE9" w:rsidRPr="00873AE9" w:rsidRDefault="00873AE9" w:rsidP="00873AE9">
      <w:pPr>
        <w:spacing w:before="269" w:after="269"/>
        <w:rPr>
          <w:rFonts w:ascii="Times New Roman" w:hAnsi="Times New Roman"/>
          <w:b/>
          <w:bCs/>
          <w:color w:val="000000"/>
          <w:lang w:val="ru-RU"/>
        </w:rPr>
      </w:pPr>
      <w:r w:rsidRPr="00873AE9">
        <w:rPr>
          <w:rFonts w:ascii="Times New Roman" w:hAnsi="Times New Roman"/>
          <w:b/>
          <w:bCs/>
          <w:color w:val="000000"/>
          <w:lang w:val="ru-RU"/>
        </w:rPr>
        <w:t>В связи с допуском к участию в торгах только одного участника торгов, организатор торгов принимает решение о признании торгов несостоявшимися.</w:t>
      </w:r>
    </w:p>
    <w:p w14:paraId="74AA7BAC" w14:textId="22DF81BE" w:rsidR="00873AE9" w:rsidRPr="00873AE9" w:rsidRDefault="00A77BFE" w:rsidP="00873AE9">
      <w:pPr>
        <w:spacing w:before="269" w:after="269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В период </w:t>
      </w:r>
      <w:r w:rsidRPr="00A77BFE">
        <w:rPr>
          <w:rFonts w:ascii="Times New Roman" w:hAnsi="Times New Roman"/>
          <w:color w:val="000000"/>
          <w:lang w:val="ru-RU"/>
        </w:rPr>
        <w:t>подачи предложений о цене имущества</w:t>
      </w:r>
      <w:r>
        <w:rPr>
          <w:rFonts w:ascii="Times New Roman" w:hAnsi="Times New Roman"/>
          <w:color w:val="000000"/>
          <w:lang w:val="ru-RU"/>
        </w:rPr>
        <w:t xml:space="preserve"> единственным </w:t>
      </w:r>
      <w:r w:rsidRPr="00A77BFE">
        <w:rPr>
          <w:rFonts w:ascii="Times New Roman" w:hAnsi="Times New Roman"/>
          <w:color w:val="000000"/>
          <w:lang w:val="ru-RU"/>
        </w:rPr>
        <w:t>участником торгов не было представлено предложение о цене</w:t>
      </w:r>
      <w:r>
        <w:rPr>
          <w:rFonts w:ascii="Times New Roman" w:hAnsi="Times New Roman"/>
          <w:color w:val="000000"/>
          <w:lang w:val="ru-RU"/>
        </w:rPr>
        <w:t xml:space="preserve">. </w:t>
      </w:r>
      <w:r w:rsidR="00873AE9" w:rsidRPr="00873AE9">
        <w:rPr>
          <w:rFonts w:ascii="Times New Roman" w:hAnsi="Times New Roman"/>
          <w:color w:val="000000"/>
          <w:lang w:val="ru-RU"/>
        </w:rPr>
        <w:t>Договор купли-продажи лота заключается с единственным участником торгов в соответствии с минимальной ценой продажи лота в порядке и сроки, указанные в Информационном сообщении о проведении торгов.</w:t>
      </w:r>
    </w:p>
    <w:p w14:paraId="720BF822" w14:textId="77777777" w:rsidR="00873AE9" w:rsidRDefault="00873AE9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</w:p>
    <w:p w14:paraId="4F997183" w14:textId="4B576008" w:rsidR="00E9734A" w:rsidRPr="00873AE9" w:rsidRDefault="00000000">
      <w:pPr>
        <w:spacing w:before="269" w:after="269"/>
        <w:ind w:left="120"/>
        <w:rPr>
          <w:lang w:val="ru-RU"/>
        </w:rPr>
      </w:pPr>
      <w:r w:rsidRPr="00873AE9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4CA48BCD" w14:textId="77777777" w:rsidR="00E9734A" w:rsidRDefault="00000000">
      <w:pPr>
        <w:spacing w:before="269" w:after="269"/>
        <w:ind w:left="120"/>
      </w:pPr>
      <w:r w:rsidRPr="00873AE9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5F940FD0" w14:textId="77777777" w:rsidR="00E9734A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E9734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0A6887"/>
    <w:multiLevelType w:val="multilevel"/>
    <w:tmpl w:val="2F3C6236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99526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E9734A"/>
    <w:rsid w:val="004E0653"/>
    <w:rsid w:val="00652ABE"/>
    <w:rsid w:val="00873AE9"/>
    <w:rsid w:val="00A77BFE"/>
    <w:rsid w:val="00E9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CCDA2"/>
  <w15:docId w15:val="{39713FA4-4BB0-4496-985F-5D7CE8458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873A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520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4</cp:revision>
  <dcterms:created xsi:type="dcterms:W3CDTF">2026-10-09T09:53:00Z</dcterms:created>
  <dcterms:modified xsi:type="dcterms:W3CDTF">2026-10-09T09:57:00Z</dcterms:modified>
</cp:coreProperties>
</file>