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712CD" w14:textId="77777777" w:rsidR="00154D0F" w:rsidRDefault="00000000">
      <w:pPr>
        <w:spacing w:before="269" w:after="269"/>
        <w:ind w:left="120"/>
      </w:pPr>
      <w:r>
        <w:rPr>
          <w:rFonts w:ascii="Times New Roman" w:hAnsi="Times New Roman"/>
          <w:b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450-АС/4</w:t>
      </w:r>
      <w:r>
        <w:rPr>
          <w:rFonts w:ascii="Times New Roman" w:hAnsi="Times New Roman"/>
          <w:color w:val="000000"/>
        </w:rPr>
        <w:t xml:space="preserve"> </w:t>
      </w:r>
    </w:p>
    <w:p w14:paraId="71F9126B" w14:textId="77777777" w:rsidR="00154D0F" w:rsidRDefault="00000000">
      <w:pPr>
        <w:spacing w:before="269" w:after="269"/>
        <w:ind w:left="120"/>
        <w:jc w:val="center"/>
      </w:pPr>
      <w:r>
        <w:rPr>
          <w:rFonts w:ascii="Times New Roman" w:hAnsi="Times New Roman"/>
          <w:color w:val="000000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7B448BCD" w14:textId="77777777" w:rsidR="00154D0F" w:rsidRDefault="00000000">
      <w:pPr>
        <w:spacing w:before="269" w:after="269"/>
        <w:ind w:left="120"/>
      </w:pPr>
      <w:r>
        <w:rPr>
          <w:rFonts w:ascii="Times New Roman" w:hAnsi="Times New Roman"/>
          <w:b/>
          <w:color w:val="000000"/>
        </w:rPr>
        <w:t> </w:t>
      </w:r>
    </w:p>
    <w:p w14:paraId="0FB43E46" w14:textId="77777777" w:rsidR="00154D0F" w:rsidRDefault="00000000">
      <w:pPr>
        <w:spacing w:before="269" w:after="269"/>
        <w:ind w:left="120"/>
      </w:pPr>
      <w:r>
        <w:rPr>
          <w:rFonts w:ascii="Times New Roman" w:hAnsi="Times New Roman"/>
          <w:b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"17" сентября 2026 г.</w:t>
      </w:r>
      <w:r>
        <w:rPr>
          <w:rFonts w:ascii="Times New Roman" w:hAnsi="Times New Roman"/>
          <w:color w:val="000000"/>
        </w:rPr>
        <w:t xml:space="preserve"> </w:t>
      </w:r>
    </w:p>
    <w:p w14:paraId="10C5AE38" w14:textId="77777777" w:rsidR="00154D0F" w:rsidRDefault="00000000">
      <w:pPr>
        <w:spacing w:before="269" w:after="269"/>
        <w:ind w:left="120"/>
      </w:pPr>
      <w:r>
        <w:rPr>
          <w:rFonts w:ascii="Times New Roman" w:hAnsi="Times New Roman"/>
          <w:b/>
          <w:color w:val="000000"/>
        </w:rPr>
        <w:t>Настоящий протокол подписан в подтверждение следующего:</w:t>
      </w:r>
    </w:p>
    <w:p w14:paraId="0AB942F5" w14:textId="77777777" w:rsidR="00154D0F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Организатор торгов: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 w14:paraId="004A75B8" w14:textId="77777777" w:rsidR="00154D0F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color w:val="000000"/>
        </w:rPr>
        <w:t xml:space="preserve"> </w:t>
      </w:r>
    </w:p>
    <w:p w14:paraId="4392B69C" w14:textId="77777777" w:rsidR="00154D0F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450-АС</w:t>
      </w:r>
      <w:r>
        <w:rPr>
          <w:rFonts w:ascii="Times New Roman" w:hAnsi="Times New Roman"/>
          <w:color w:val="000000"/>
        </w:rPr>
        <w:t xml:space="preserve"> </w:t>
      </w:r>
    </w:p>
    <w:p w14:paraId="6E74634D" w14:textId="77777777" w:rsidR="00154D0F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>
        <w:rPr>
          <w:rFonts w:ascii="Times New Roman" w:hAnsi="Times New Roman"/>
          <w:color w:val="000000"/>
        </w:rPr>
        <w:t xml:space="preserve"> </w:t>
      </w:r>
    </w:p>
    <w:p w14:paraId="02126707" w14:textId="77777777" w:rsidR="00154D0F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17073A4F" w14:textId="77777777" w:rsidR="00154D0F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0B54961D" w14:textId="77777777" w:rsidR="00154D0F" w:rsidRDefault="00000000">
      <w:pPr>
        <w:spacing w:before="269" w:after="269"/>
        <w:ind w:left="120"/>
      </w:pPr>
      <w:r>
        <w:rPr>
          <w:rFonts w:ascii="Times New Roman" w:hAnsi="Times New Roman"/>
          <w:b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 </w:t>
      </w:r>
      <w:r>
        <w:rPr>
          <w:rFonts w:ascii="Times New Roman" w:hAnsi="Times New Roman"/>
          <w:b/>
          <w:color w:val="000000"/>
        </w:rPr>
        <w:t>.</w:t>
      </w:r>
    </w:p>
    <w:p w14:paraId="470F7D7F" w14:textId="77777777" w:rsidR="00154D0F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Предмет торгов</w:t>
      </w:r>
      <w:r>
        <w:rPr>
          <w:rFonts w:ascii="Times New Roman" w:hAnsi="Times New Roman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500/169АЕ, 500/170АЕ (местонахождение: Карачаево-Черкесская Республика, г. Черкесск) </w:t>
      </w:r>
    </w:p>
    <w:p w14:paraId="384E5C5C" w14:textId="77777777" w:rsidR="00154D0F" w:rsidRDefault="00000000">
      <w:pPr>
        <w:spacing w:before="269" w:after="269"/>
        <w:ind w:left="120"/>
      </w:pPr>
      <w:r>
        <w:rPr>
          <w:rFonts w:ascii="Times New Roman" w:hAnsi="Times New Roman"/>
          <w:b/>
          <w:i/>
          <w:color w:val="000000"/>
        </w:rPr>
        <w:t xml:space="preserve"> 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500/169АЕ, 500/170АЕ. Технические характеристики: длина участка орошения, м -500; диаметр ПЭ-трубы, мм -110; оснащение пушкой/консолью - серийно/опционально; рабочее давление на входе в машину с пушкой/консолью, атм -9 / 7; площадь орошения с </w:t>
      </w:r>
      <w:r>
        <w:rPr>
          <w:rFonts w:ascii="Times New Roman" w:hAnsi="Times New Roman"/>
          <w:b/>
          <w:i/>
          <w:color w:val="000000"/>
        </w:rPr>
        <w:lastRenderedPageBreak/>
        <w:t xml:space="preserve">одной позиции, га -3,0-5,5; скорость перемещения штатива дождевателя, м/ч -5-200; диаметры форсунок набора дождевателя (5 шт) - 22-30; транспортная скорость, км/ч не более - 6; обслуживающий персонал, чел. - 1; необходимая мощность обслуживающего трактора, л.с.- 80; кол-во осей шасси - 1; расчетная нагрузка на 1 ДМ, га 22-30; дорожный просвет, мм – 320; конструктивная масса машины, кг -4380; габаритные размеры в транспортном положении, мм: длина: 7280, ширина: 2410, высота: 3700.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>
        <w:rPr>
          <w:rFonts w:ascii="Times New Roman" w:hAnsi="Times New Roman"/>
          <w:color w:val="000000"/>
        </w:rPr>
        <w:t xml:space="preserve"> </w:t>
      </w:r>
    </w:p>
    <w:p w14:paraId="313A0C7D" w14:textId="77777777" w:rsidR="00154D0F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/>
          <w:i/>
          <w:color w:val="000000"/>
        </w:rPr>
        <w:t xml:space="preserve">:   7 140 000,00 </w:t>
      </w:r>
      <w:r>
        <w:rPr>
          <w:rFonts w:ascii="Times New Roman" w:hAnsi="Times New Roman"/>
          <w:color w:val="000000"/>
        </w:rPr>
        <w:t xml:space="preserve"> рублей (в том числе НДС).</w:t>
      </w:r>
    </w:p>
    <w:p w14:paraId="54A4D81D" w14:textId="77777777" w:rsidR="00C563E3" w:rsidRPr="00C563E3" w:rsidRDefault="00000000" w:rsidP="00C563E3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</w:rPr>
        <w:t xml:space="preserve">В соответствии с протоколом № 450-АС/4 от "14" сентября 2026 г. </w:t>
      </w:r>
      <w:r w:rsidR="00C563E3" w:rsidRPr="00C563E3">
        <w:rPr>
          <w:rFonts w:ascii="Times New Roman" w:hAnsi="Times New Roman"/>
          <w:color w:val="000000"/>
          <w:lang w:val="ru-RU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 на участие в торгах не было подано ни одной заявки.</w:t>
      </w:r>
    </w:p>
    <w:p w14:paraId="5303C533" w14:textId="77777777" w:rsidR="00C563E3" w:rsidRPr="00C563E3" w:rsidRDefault="00C563E3" w:rsidP="00C563E3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C563E3">
        <w:rPr>
          <w:rFonts w:ascii="Times New Roman" w:hAnsi="Times New Roman"/>
          <w:color w:val="000000"/>
          <w:lang w:val="ru-RU"/>
        </w:rPr>
        <w:t>В связи с тем, что на участие в торгах не было подано ни одной заявки, организатором торгов принято решение о признании торгов несостоявшимися.</w:t>
      </w:r>
    </w:p>
    <w:p w14:paraId="666D4868" w14:textId="52B1083F" w:rsidR="00154D0F" w:rsidRDefault="00000000" w:rsidP="00C563E3">
      <w:pPr>
        <w:spacing w:before="269" w:after="269"/>
        <w:ind w:left="120"/>
      </w:pPr>
      <w:r>
        <w:rPr>
          <w:rFonts w:ascii="Times New Roman" w:hAnsi="Times New Roman"/>
          <w:color w:val="000000"/>
        </w:rPr>
        <w:t>Организатор торгов</w:t>
      </w:r>
    </w:p>
    <w:p w14:paraId="097F98BF" w14:textId="77777777" w:rsidR="00154D0F" w:rsidRDefault="00000000">
      <w:pPr>
        <w:spacing w:before="269" w:after="269"/>
        <w:ind w:left="120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 w14:paraId="7F139E7D" w14:textId="77777777" w:rsidR="00154D0F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154D0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154D0F"/>
    <w:rsid w:val="00154D0F"/>
    <w:rsid w:val="0024679A"/>
    <w:rsid w:val="00C5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402CE"/>
  <w15:docId w15:val="{F99C4085-21A6-4726-AD34-1702E61F8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516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2</cp:revision>
  <dcterms:created xsi:type="dcterms:W3CDTF">2026-09-17T09:51:00Z</dcterms:created>
  <dcterms:modified xsi:type="dcterms:W3CDTF">2026-09-17T09:52:00Z</dcterms:modified>
</cp:coreProperties>
</file>