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461-АС/15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461-АС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Дизельная насосная станция ДНУ-240-130, год изготовления: 2025, изготовитель: ООО «Завод дождевальных машин» (РФ), серийный (заводской) номер: 1570, количество: 1 единица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Дизельная насосная станция ДНУ-240-130, год изготовления: 2025, изготовитель: ООО «Завод дождевальных машин» (РФ), серийный (заводской) номер: 1570, количество: 1 единица. Технические характеристики: рабочий объем двигателя 7,12 л; диаметр цилиндров 110 мм; длина хода поршня 125 мм; очередность включения цилиндров 1-5-3-6-2-4; мощность двигателя 155 лошадиных сил; количество оборотов коленвала 2100 об./мин.; частота вращения в режиме холостого хода 850 - 2260 об./мин.; крутящий момент (max) 622 Нм; степень сжатия 16; вес двигателя 710 кг.; габариты 130х70,5х111,8 см.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3 300 000,00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