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>466-АС/20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"14" сентября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Акционерное общество «Лизинговая компания «Азия корпорейшн»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466-АС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Аукцион с открытой формой представления предложений о цене (на понижение и повышение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Дата подведения итогов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"17" сентября 2026 г. 16:00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Дизельная насосная станция ДНУ-240-130, год изготовления: 2025, изготовитель: ООО «Завод дождевальных машин» (РФ), серийный (заводской) номер: 1578, количество: 1 единица (местонахождение: Карачаево-Черкесская Республика, г. Черкесск)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Дизельная насосная станция ДНУ-240-130, год изготовления: 2025, изготовитель: ООО «Завод дождевальных машин» (РФ), серийный (заводской) номер: 1578, количество: 1 единица. Технические характеристики: рабочий объем двигателя 7,12 л; диаметр цилиндров 110 мм; длина хода поршня 125 мм; очередность включения цилиндров 1-5-3-6-2-4; мощность двигателя 155 лошадиных сил; количество оборотов коленвала 2100 об./мин.; частота вращения в режиме холостого хода 850 - 2260 об./мин.; крутящий момент (max) 622 Нм; степень сжатия 16; вес двигателя 710 кг.; габариты 130х70,5х111,8 см. Местонахождение реализуемого имущества: Карачаево-Черкесская Республика, г. Черкесск, ул. Шоссейная, д. 185. Дополнительная информация о состоянии лота и документы в отношении лота предоставляются по запросу.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3 300 000,00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(в том числе НДС).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Не подано ни одной заявки.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