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2843E" w14:textId="77777777" w:rsidR="006734F4" w:rsidRPr="00FA5D95" w:rsidRDefault="00000000">
      <w:pPr>
        <w:spacing w:before="269" w:after="269"/>
        <w:ind w:left="120"/>
        <w:rPr>
          <w:lang w:val="ru-RU"/>
        </w:rPr>
      </w:pPr>
      <w:r w:rsidRPr="00FA5D95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FA5D95">
        <w:rPr>
          <w:rFonts w:ascii="Times New Roman" w:hAnsi="Times New Roman"/>
          <w:b/>
          <w:i/>
          <w:color w:val="000000"/>
          <w:lang w:val="ru-RU"/>
        </w:rPr>
        <w:t>441-АС/4</w:t>
      </w:r>
      <w:r w:rsidRPr="00FA5D95">
        <w:rPr>
          <w:rFonts w:ascii="Times New Roman" w:hAnsi="Times New Roman"/>
          <w:color w:val="000000"/>
          <w:lang w:val="ru-RU"/>
        </w:rPr>
        <w:t xml:space="preserve"> </w:t>
      </w:r>
    </w:p>
    <w:p w14:paraId="45181D28" w14:textId="77777777" w:rsidR="006734F4" w:rsidRPr="00FA5D95" w:rsidRDefault="00000000">
      <w:pPr>
        <w:spacing w:before="269" w:after="269"/>
        <w:ind w:left="120"/>
        <w:jc w:val="center"/>
        <w:rPr>
          <w:lang w:val="ru-RU"/>
        </w:rPr>
      </w:pPr>
      <w:r w:rsidRPr="00FA5D95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4923712E" w14:textId="77777777" w:rsidR="006734F4" w:rsidRPr="00FA5D95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6FB9CFE5" w14:textId="77777777" w:rsidR="006734F4" w:rsidRPr="00FA5D95" w:rsidRDefault="00000000">
      <w:pPr>
        <w:spacing w:before="269" w:after="269"/>
        <w:ind w:left="120"/>
        <w:rPr>
          <w:lang w:val="ru-RU"/>
        </w:rPr>
      </w:pPr>
      <w:r w:rsidRPr="00FA5D95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FA5D95">
        <w:rPr>
          <w:rFonts w:ascii="Times New Roman" w:hAnsi="Times New Roman"/>
          <w:b/>
          <w:i/>
          <w:color w:val="000000"/>
          <w:lang w:val="ru-RU"/>
        </w:rPr>
        <w:t>"10" сентября 2026 г.</w:t>
      </w:r>
      <w:r w:rsidRPr="00FA5D95">
        <w:rPr>
          <w:rFonts w:ascii="Times New Roman" w:hAnsi="Times New Roman"/>
          <w:color w:val="000000"/>
          <w:lang w:val="ru-RU"/>
        </w:rPr>
        <w:t xml:space="preserve"> </w:t>
      </w:r>
    </w:p>
    <w:p w14:paraId="46696A65" w14:textId="77777777" w:rsidR="006734F4" w:rsidRPr="00FA5D95" w:rsidRDefault="00000000">
      <w:pPr>
        <w:spacing w:before="269" w:after="269"/>
        <w:ind w:left="120"/>
        <w:rPr>
          <w:lang w:val="ru-RU"/>
        </w:rPr>
      </w:pPr>
      <w:r w:rsidRPr="00FA5D95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5523753D" w14:textId="77777777" w:rsidR="006734F4" w:rsidRDefault="00000000">
      <w:pPr>
        <w:spacing w:before="269" w:after="269"/>
        <w:ind w:left="120"/>
      </w:pPr>
      <w:r w:rsidRPr="00FA5D95">
        <w:rPr>
          <w:rFonts w:ascii="Times New Roman" w:hAnsi="Times New Roman"/>
          <w:color w:val="000000"/>
          <w:u w:val="single"/>
          <w:lang w:val="ru-RU"/>
        </w:rPr>
        <w:t xml:space="preserve">Организатор </w:t>
      </w:r>
      <w:proofErr w:type="gramStart"/>
      <w:r w:rsidRPr="00FA5D95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FA5D95">
        <w:rPr>
          <w:rFonts w:ascii="Times New Roman" w:hAnsi="Times New Roman"/>
          <w:color w:val="000000"/>
          <w:lang w:val="ru-RU"/>
        </w:rPr>
        <w:t xml:space="preserve"> 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Общество</w:t>
      </w:r>
      <w:proofErr w:type="gramEnd"/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</w:p>
    <w:p w14:paraId="4C55891D" w14:textId="77777777" w:rsidR="006734F4" w:rsidRPr="00FA5D95" w:rsidRDefault="00000000">
      <w:pPr>
        <w:spacing w:before="269" w:after="269"/>
        <w:ind w:left="120"/>
        <w:rPr>
          <w:lang w:val="ru-RU"/>
        </w:rPr>
      </w:pPr>
      <w:r w:rsidRPr="00FA5D95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</w:t>
      </w:r>
      <w:proofErr w:type="spellStart"/>
      <w:r w:rsidRPr="00FA5D95">
        <w:rPr>
          <w:rFonts w:ascii="Times New Roman" w:hAnsi="Times New Roman"/>
          <w:b/>
          <w:i/>
          <w:color w:val="000000"/>
          <w:lang w:val="ru-RU"/>
        </w:rPr>
        <w:t>корпорейшн</w:t>
      </w:r>
      <w:proofErr w:type="spellEnd"/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» </w:t>
      </w:r>
      <w:r w:rsidRPr="00FA5D95">
        <w:rPr>
          <w:rFonts w:ascii="Times New Roman" w:hAnsi="Times New Roman"/>
          <w:color w:val="000000"/>
          <w:lang w:val="ru-RU"/>
        </w:rPr>
        <w:t xml:space="preserve"> </w:t>
      </w:r>
    </w:p>
    <w:p w14:paraId="087A0337" w14:textId="77777777" w:rsidR="006734F4" w:rsidRPr="00FA5D95" w:rsidRDefault="00000000">
      <w:pPr>
        <w:spacing w:before="269" w:after="269"/>
        <w:ind w:left="120"/>
        <w:rPr>
          <w:lang w:val="ru-RU"/>
        </w:rPr>
      </w:pPr>
      <w:r w:rsidRPr="00FA5D95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441-АС</w:t>
      </w:r>
      <w:r w:rsidRPr="00FA5D95">
        <w:rPr>
          <w:rFonts w:ascii="Times New Roman" w:hAnsi="Times New Roman"/>
          <w:color w:val="000000"/>
          <w:lang w:val="ru-RU"/>
        </w:rPr>
        <w:t xml:space="preserve"> </w:t>
      </w:r>
    </w:p>
    <w:p w14:paraId="4BDA1B1D" w14:textId="77777777" w:rsidR="006734F4" w:rsidRPr="00FA5D95" w:rsidRDefault="00000000">
      <w:pPr>
        <w:spacing w:before="269" w:after="269"/>
        <w:ind w:left="120"/>
        <w:rPr>
          <w:lang w:val="ru-RU"/>
        </w:rPr>
      </w:pPr>
      <w:r w:rsidRPr="00FA5D95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FA5D95">
        <w:rPr>
          <w:rFonts w:ascii="Times New Roman" w:hAnsi="Times New Roman"/>
          <w:color w:val="000000"/>
          <w:lang w:val="ru-RU"/>
        </w:rPr>
        <w:t xml:space="preserve"> 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FA5D95">
        <w:rPr>
          <w:rFonts w:ascii="Times New Roman" w:hAnsi="Times New Roman"/>
          <w:color w:val="000000"/>
          <w:lang w:val="ru-RU"/>
        </w:rPr>
        <w:t xml:space="preserve"> </w:t>
      </w:r>
    </w:p>
    <w:p w14:paraId="094F01FA" w14:textId="77777777" w:rsidR="006734F4" w:rsidRPr="00FA5D95" w:rsidRDefault="00000000">
      <w:pPr>
        <w:spacing w:before="269" w:after="269"/>
        <w:ind w:left="120"/>
        <w:rPr>
          <w:lang w:val="ru-RU"/>
        </w:rPr>
      </w:pPr>
      <w:r w:rsidRPr="00FA5D95">
        <w:rPr>
          <w:rFonts w:ascii="Times New Roman" w:hAnsi="Times New Roman"/>
          <w:color w:val="000000"/>
          <w:u w:val="single"/>
          <w:lang w:val="ru-RU"/>
        </w:rPr>
        <w:t xml:space="preserve">Порядок и критерии определения победителя </w:t>
      </w:r>
      <w:proofErr w:type="gramStart"/>
      <w:r w:rsidRPr="00FA5D95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FA5D95">
        <w:rPr>
          <w:rFonts w:ascii="Times New Roman" w:hAnsi="Times New Roman"/>
          <w:color w:val="000000"/>
          <w:lang w:val="ru-RU"/>
        </w:rPr>
        <w:t xml:space="preserve"> 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Победителем</w:t>
      </w:r>
      <w:proofErr w:type="gramEnd"/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370B9083" w14:textId="77777777" w:rsidR="006734F4" w:rsidRPr="00FA5D95" w:rsidRDefault="00000000">
      <w:pPr>
        <w:spacing w:before="269" w:after="269"/>
        <w:ind w:left="120"/>
        <w:rPr>
          <w:lang w:val="ru-RU"/>
        </w:rPr>
      </w:pPr>
      <w:r w:rsidRPr="00FA5D95">
        <w:rPr>
          <w:rFonts w:ascii="Times New Roman" w:hAnsi="Times New Roman"/>
          <w:color w:val="000000"/>
          <w:u w:val="single"/>
          <w:lang w:val="ru-RU"/>
        </w:rPr>
        <w:t xml:space="preserve">Порядок подведения результатов </w:t>
      </w:r>
      <w:proofErr w:type="gramStart"/>
      <w:r w:rsidRPr="00FA5D95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FA5D95">
        <w:rPr>
          <w:rFonts w:ascii="Times New Roman" w:hAnsi="Times New Roman"/>
          <w:color w:val="000000"/>
          <w:lang w:val="ru-RU"/>
        </w:rPr>
        <w:t xml:space="preserve"> 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Рассмотрение</w:t>
      </w:r>
      <w:proofErr w:type="gramEnd"/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51B3D060" w14:textId="77777777" w:rsidR="006734F4" w:rsidRPr="00FA5D95" w:rsidRDefault="00000000">
      <w:pPr>
        <w:spacing w:before="269" w:after="269"/>
        <w:ind w:left="120"/>
        <w:rPr>
          <w:lang w:val="ru-RU"/>
        </w:rPr>
      </w:pPr>
      <w:r w:rsidRPr="00FA5D95">
        <w:rPr>
          <w:rFonts w:ascii="Times New Roman" w:hAnsi="Times New Roman"/>
          <w:b/>
          <w:color w:val="000000"/>
          <w:lang w:val="ru-RU"/>
        </w:rPr>
        <w:t xml:space="preserve">Лот </w:t>
      </w:r>
      <w:proofErr w:type="gramStart"/>
      <w:r w:rsidRPr="00FA5D95">
        <w:rPr>
          <w:rFonts w:ascii="Times New Roman" w:hAnsi="Times New Roman"/>
          <w:b/>
          <w:color w:val="000000"/>
          <w:lang w:val="ru-RU"/>
        </w:rPr>
        <w:t xml:space="preserve">№ 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4</w:t>
      </w:r>
      <w:proofErr w:type="gramEnd"/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 w:rsidRPr="00FA5D95">
        <w:rPr>
          <w:rFonts w:ascii="Times New Roman" w:hAnsi="Times New Roman"/>
          <w:b/>
          <w:color w:val="000000"/>
          <w:lang w:val="ru-RU"/>
        </w:rPr>
        <w:t>.</w:t>
      </w:r>
    </w:p>
    <w:p w14:paraId="7A4DC418" w14:textId="77777777" w:rsidR="006734F4" w:rsidRPr="00FA5D95" w:rsidRDefault="00000000">
      <w:pPr>
        <w:spacing w:before="269" w:after="269"/>
        <w:ind w:left="120"/>
        <w:rPr>
          <w:lang w:val="ru-RU"/>
        </w:rPr>
      </w:pPr>
      <w:r w:rsidRPr="00FA5D95">
        <w:rPr>
          <w:rFonts w:ascii="Times New Roman" w:hAnsi="Times New Roman"/>
          <w:color w:val="000000"/>
          <w:u w:val="single"/>
          <w:lang w:val="ru-RU"/>
        </w:rPr>
        <w:t xml:space="preserve">Предмет </w:t>
      </w:r>
      <w:proofErr w:type="gramStart"/>
      <w:r w:rsidRPr="00FA5D95">
        <w:rPr>
          <w:rFonts w:ascii="Times New Roman" w:hAnsi="Times New Roman"/>
          <w:color w:val="000000"/>
          <w:u w:val="single"/>
          <w:lang w:val="ru-RU"/>
        </w:rPr>
        <w:t>торгов</w:t>
      </w:r>
      <w:r w:rsidRPr="00FA5D95">
        <w:rPr>
          <w:rFonts w:ascii="Times New Roman" w:hAnsi="Times New Roman"/>
          <w:color w:val="000000"/>
          <w:lang w:val="ru-RU"/>
        </w:rPr>
        <w:t xml:space="preserve">: 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Пресс</w:t>
      </w:r>
      <w:proofErr w:type="gramEnd"/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-формы для изготовления деталей фонаря заднего габаритного РУФС.49. Производитель (Страна): </w:t>
      </w:r>
      <w:r>
        <w:rPr>
          <w:rFonts w:ascii="Times New Roman" w:hAnsi="Times New Roman"/>
          <w:b/>
          <w:i/>
          <w:color w:val="000000"/>
        </w:rPr>
        <w:t>JIANGSU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HUASUO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AUTOMOBILE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FA5D95">
        <w:rPr>
          <w:rFonts w:ascii="Times New Roman" w:hAnsi="Times New Roman"/>
          <w:b/>
          <w:i/>
          <w:color w:val="000000"/>
          <w:lang w:val="ru-RU"/>
        </w:rPr>
        <w:t>.</w:t>
      </w:r>
      <w:r>
        <w:rPr>
          <w:rFonts w:ascii="Times New Roman" w:hAnsi="Times New Roman"/>
          <w:b/>
          <w:i/>
          <w:color w:val="000000"/>
        </w:rPr>
        <w:t>LTD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(КНР), год изготовления: 2024, в количестве 3 штук (местонахождение: Брянская обл., г. Клинцы, улица Ногина, д. 55) </w:t>
      </w:r>
    </w:p>
    <w:p w14:paraId="1468C907" w14:textId="77777777" w:rsidR="006734F4" w:rsidRPr="00FA5D95" w:rsidRDefault="00000000">
      <w:pPr>
        <w:spacing w:before="269" w:after="269"/>
        <w:ind w:left="120"/>
        <w:rPr>
          <w:lang w:val="ru-RU"/>
        </w:rPr>
      </w:pP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Пресс-формы для изготовления деталей фонаря заднего габаритного РУФС.49. Производитель (Страна): </w:t>
      </w:r>
      <w:r>
        <w:rPr>
          <w:rFonts w:ascii="Times New Roman" w:hAnsi="Times New Roman"/>
          <w:b/>
          <w:i/>
          <w:color w:val="000000"/>
        </w:rPr>
        <w:t>JIANGSU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HUASUO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AUTOMOBILE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FA5D95">
        <w:rPr>
          <w:rFonts w:ascii="Times New Roman" w:hAnsi="Times New Roman"/>
          <w:b/>
          <w:i/>
          <w:color w:val="000000"/>
          <w:lang w:val="ru-RU"/>
        </w:rPr>
        <w:t>.</w:t>
      </w:r>
      <w:r>
        <w:rPr>
          <w:rFonts w:ascii="Times New Roman" w:hAnsi="Times New Roman"/>
          <w:b/>
          <w:i/>
          <w:color w:val="000000"/>
        </w:rPr>
        <w:t>LTD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(КНР), год изготовления: 2024, в количестве 3 штук, а именно: 1) Пресс-форма РУФС.0049.00.01.00.000 (РУФС.49.00.001/РУФС.491.00.001), корпус (правый/ левый), материал детали </w:t>
      </w:r>
      <w:r>
        <w:rPr>
          <w:rFonts w:ascii="Times New Roman" w:hAnsi="Times New Roman"/>
          <w:b/>
          <w:i/>
          <w:color w:val="000000"/>
        </w:rPr>
        <w:t>PP</w:t>
      </w:r>
      <w:r w:rsidRPr="00FA5D95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GF</w:t>
      </w:r>
      <w:r w:rsidRPr="00FA5D95">
        <w:rPr>
          <w:rFonts w:ascii="Times New Roman" w:hAnsi="Times New Roman"/>
          <w:b/>
          <w:i/>
          <w:color w:val="000000"/>
          <w:lang w:val="ru-RU"/>
        </w:rPr>
        <w:t>30, размеры детали 720</w:t>
      </w:r>
      <w:r>
        <w:rPr>
          <w:rFonts w:ascii="Times New Roman" w:hAnsi="Times New Roman"/>
          <w:b/>
          <w:i/>
          <w:color w:val="000000"/>
        </w:rPr>
        <w:t>X</w:t>
      </w:r>
      <w:r w:rsidRPr="00FA5D95">
        <w:rPr>
          <w:rFonts w:ascii="Times New Roman" w:hAnsi="Times New Roman"/>
          <w:b/>
          <w:i/>
          <w:color w:val="000000"/>
          <w:lang w:val="ru-RU"/>
        </w:rPr>
        <w:t>40</w:t>
      </w:r>
      <w:r>
        <w:rPr>
          <w:rFonts w:ascii="Times New Roman" w:hAnsi="Times New Roman"/>
          <w:b/>
          <w:i/>
          <w:color w:val="000000"/>
        </w:rPr>
        <w:t>X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117, материал пресс-формы </w:t>
      </w:r>
      <w:r>
        <w:rPr>
          <w:rFonts w:ascii="Times New Roman" w:hAnsi="Times New Roman"/>
          <w:b/>
          <w:i/>
          <w:color w:val="000000"/>
        </w:rPr>
        <w:t>P</w:t>
      </w:r>
      <w:r w:rsidRPr="00FA5D95">
        <w:rPr>
          <w:rFonts w:ascii="Times New Roman" w:hAnsi="Times New Roman"/>
          <w:b/>
          <w:i/>
          <w:color w:val="000000"/>
          <w:lang w:val="ru-RU"/>
        </w:rPr>
        <w:t>20</w:t>
      </w:r>
      <w:r>
        <w:rPr>
          <w:rFonts w:ascii="Times New Roman" w:hAnsi="Times New Roman"/>
          <w:b/>
          <w:i/>
          <w:color w:val="000000"/>
        </w:rPr>
        <w:t>H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; </w:t>
      </w:r>
      <w:r w:rsidRPr="00FA5D95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2) Пресс-форма РУФС.0049.00.02.00.000 (РУФС.49.00.002/РУФС.491.00.002), рассеиватель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PMMA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 w:rsidRPr="00FA5D95">
        <w:rPr>
          <w:rFonts w:ascii="Times New Roman" w:hAnsi="Times New Roman"/>
          <w:b/>
          <w:i/>
          <w:color w:val="000000"/>
          <w:lang w:val="ru-RU"/>
        </w:rPr>
        <w:t>дакрил</w:t>
      </w:r>
      <w:proofErr w:type="spellEnd"/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81 красный, размеры детали 722</w:t>
      </w:r>
      <w:r>
        <w:rPr>
          <w:rFonts w:ascii="Times New Roman" w:hAnsi="Times New Roman"/>
          <w:b/>
          <w:i/>
          <w:color w:val="000000"/>
        </w:rPr>
        <w:t>X</w:t>
      </w:r>
      <w:r w:rsidRPr="00FA5D95">
        <w:rPr>
          <w:rFonts w:ascii="Times New Roman" w:hAnsi="Times New Roman"/>
          <w:b/>
          <w:i/>
          <w:color w:val="000000"/>
          <w:lang w:val="ru-RU"/>
        </w:rPr>
        <w:t>41</w:t>
      </w:r>
      <w:r>
        <w:rPr>
          <w:rFonts w:ascii="Times New Roman" w:hAnsi="Times New Roman"/>
          <w:b/>
          <w:i/>
          <w:color w:val="000000"/>
        </w:rPr>
        <w:t>X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74, материал пресс-формы </w:t>
      </w:r>
      <w:r>
        <w:rPr>
          <w:rFonts w:ascii="Times New Roman" w:hAnsi="Times New Roman"/>
          <w:b/>
          <w:i/>
          <w:color w:val="000000"/>
        </w:rPr>
        <w:t>XPM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; 3) Пресс-форма РУФС.0049.00.03.00.000 (РУФС.49.00.003/РУФС.491.00.003), накладка (правая/ левая),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</w:rPr>
        <w:t>Makrolon</w:t>
      </w:r>
      <w:proofErr w:type="spellEnd"/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2407 901510, размеры детали 704</w:t>
      </w:r>
      <w:r>
        <w:rPr>
          <w:rFonts w:ascii="Times New Roman" w:hAnsi="Times New Roman"/>
          <w:b/>
          <w:i/>
          <w:color w:val="000000"/>
        </w:rPr>
        <w:t>X</w:t>
      </w:r>
      <w:r w:rsidRPr="00FA5D95">
        <w:rPr>
          <w:rFonts w:ascii="Times New Roman" w:hAnsi="Times New Roman"/>
          <w:b/>
          <w:i/>
          <w:color w:val="000000"/>
          <w:lang w:val="ru-RU"/>
        </w:rPr>
        <w:t>28</w:t>
      </w:r>
      <w:r>
        <w:rPr>
          <w:rFonts w:ascii="Times New Roman" w:hAnsi="Times New Roman"/>
          <w:b/>
          <w:i/>
          <w:color w:val="000000"/>
        </w:rPr>
        <w:t>X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73, материал пресс-формы 2343 </w:t>
      </w:r>
      <w:r>
        <w:rPr>
          <w:rFonts w:ascii="Times New Roman" w:hAnsi="Times New Roman"/>
          <w:b/>
          <w:i/>
          <w:color w:val="000000"/>
        </w:rPr>
        <w:t>ESR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 </w:t>
      </w:r>
      <w:r w:rsidRPr="00FA5D95">
        <w:rPr>
          <w:rFonts w:ascii="Times New Roman" w:hAnsi="Times New Roman"/>
          <w:color w:val="000000"/>
          <w:lang w:val="ru-RU"/>
        </w:rPr>
        <w:t xml:space="preserve"> </w:t>
      </w:r>
    </w:p>
    <w:p w14:paraId="12F4D236" w14:textId="77777777" w:rsidR="006734F4" w:rsidRPr="00FA5D95" w:rsidRDefault="00000000">
      <w:pPr>
        <w:spacing w:before="269" w:after="269"/>
        <w:ind w:left="120"/>
        <w:rPr>
          <w:lang w:val="ru-RU"/>
        </w:rPr>
      </w:pPr>
      <w:r w:rsidRPr="00FA5D95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FA5D95">
        <w:rPr>
          <w:rFonts w:ascii="Times New Roman" w:hAnsi="Times New Roman"/>
          <w:color w:val="000000"/>
          <w:u w:val="single"/>
          <w:lang w:val="ru-RU"/>
        </w:rPr>
        <w:t>лота</w:t>
      </w:r>
      <w:r w:rsidRPr="00FA5D95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FA5D95">
        <w:rPr>
          <w:rFonts w:ascii="Times New Roman" w:hAnsi="Times New Roman"/>
          <w:b/>
          <w:i/>
          <w:color w:val="000000"/>
          <w:lang w:val="ru-RU"/>
        </w:rPr>
        <w:t>8</w:t>
      </w:r>
      <w:r>
        <w:rPr>
          <w:rFonts w:ascii="Times New Roman" w:hAnsi="Times New Roman"/>
          <w:b/>
          <w:i/>
          <w:color w:val="000000"/>
        </w:rPr>
        <w:t> </w:t>
      </w:r>
      <w:r w:rsidRPr="00FA5D95">
        <w:rPr>
          <w:rFonts w:ascii="Times New Roman" w:hAnsi="Times New Roman"/>
          <w:b/>
          <w:i/>
          <w:color w:val="000000"/>
          <w:lang w:val="ru-RU"/>
        </w:rPr>
        <w:t>500</w:t>
      </w:r>
      <w:r>
        <w:rPr>
          <w:rFonts w:ascii="Times New Roman" w:hAnsi="Times New Roman"/>
          <w:b/>
          <w:i/>
          <w:color w:val="000000"/>
        </w:rPr>
        <w:t> </w:t>
      </w:r>
      <w:r w:rsidRPr="00FA5D95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FA5D95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FA5D95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55310BBA" w14:textId="474B6A86" w:rsidR="006734F4" w:rsidRPr="00FA5D95" w:rsidRDefault="00000000">
      <w:pPr>
        <w:spacing w:before="269" w:after="269"/>
        <w:ind w:left="120"/>
        <w:rPr>
          <w:lang w:val="ru-RU"/>
        </w:rPr>
      </w:pPr>
      <w:r w:rsidRPr="00FA5D95">
        <w:rPr>
          <w:rFonts w:ascii="Times New Roman" w:hAnsi="Times New Roman"/>
          <w:color w:val="000000"/>
          <w:lang w:val="ru-RU"/>
        </w:rPr>
        <w:t xml:space="preserve">В соответствии с протоколом № 441-АС/4 от "08" сентября 2026 г. </w:t>
      </w:r>
      <w:r w:rsidR="00FA5D95" w:rsidRPr="003A7F37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  <w:r w:rsidR="00FA5D95">
        <w:rPr>
          <w:rFonts w:ascii="Times New Roman" w:hAnsi="Times New Roman"/>
          <w:color w:val="000000"/>
          <w:lang w:val="ru-RU"/>
        </w:rPr>
        <w:t xml:space="preserve"> </w:t>
      </w:r>
      <w:r w:rsidRPr="00FA5D95">
        <w:rPr>
          <w:rFonts w:ascii="Times New Roman" w:hAnsi="Times New Roman"/>
          <w:color w:val="000000"/>
          <w:lang w:val="ru-RU"/>
        </w:rPr>
        <w:t>участниками торгов являются следующие лица (далее – Участники торгов):</w:t>
      </w:r>
    </w:p>
    <w:p w14:paraId="559BBB8E" w14:textId="26629763" w:rsidR="006734F4" w:rsidRPr="00FA5D95" w:rsidRDefault="00000000">
      <w:pPr>
        <w:numPr>
          <w:ilvl w:val="0"/>
          <w:numId w:val="1"/>
        </w:numPr>
        <w:spacing w:after="0"/>
        <w:rPr>
          <w:lang w:val="ru-RU"/>
        </w:rPr>
      </w:pPr>
      <w:r w:rsidRPr="00FA5D95">
        <w:rPr>
          <w:rFonts w:ascii="Times New Roman" w:hAnsi="Times New Roman"/>
          <w:color w:val="000000"/>
          <w:lang w:val="ru-RU"/>
        </w:rPr>
        <w:t xml:space="preserve"> </w:t>
      </w:r>
      <w:r w:rsidRPr="00FA5D95">
        <w:rPr>
          <w:rFonts w:ascii="Times New Roman" w:hAnsi="Times New Roman"/>
          <w:b/>
          <w:color w:val="000000"/>
          <w:lang w:val="ru-RU"/>
        </w:rPr>
        <w:t xml:space="preserve"> </w:t>
      </w: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«Внешняя Торговая Компания Формула </w:t>
      </w:r>
      <w:proofErr w:type="gramStart"/>
      <w:r w:rsidRPr="00FA5D95">
        <w:rPr>
          <w:rFonts w:ascii="Times New Roman" w:hAnsi="Times New Roman"/>
          <w:b/>
          <w:i/>
          <w:color w:val="000000"/>
          <w:lang w:val="ru-RU"/>
        </w:rPr>
        <w:t>Света»</w:t>
      </w:r>
      <w:r w:rsidRPr="00FA5D95">
        <w:rPr>
          <w:rFonts w:ascii="Times New Roman" w:hAnsi="Times New Roman"/>
          <w:b/>
          <w:color w:val="000000"/>
          <w:lang w:val="ru-RU"/>
        </w:rPr>
        <w:t xml:space="preserve"> </w:t>
      </w:r>
      <w:r w:rsidRPr="00FA5D95">
        <w:rPr>
          <w:rFonts w:ascii="Times New Roman" w:hAnsi="Times New Roman"/>
          <w:color w:val="000000"/>
          <w:lang w:val="ru-RU"/>
        </w:rPr>
        <w:t xml:space="preserve"> </w:t>
      </w:r>
      <w:r w:rsidRPr="00FA5D95">
        <w:rPr>
          <w:rFonts w:ascii="Times New Roman" w:hAnsi="Times New Roman"/>
          <w:i/>
          <w:color w:val="000000"/>
          <w:lang w:val="ru-RU"/>
        </w:rPr>
        <w:t>(</w:t>
      </w:r>
      <w:proofErr w:type="gramEnd"/>
      <w:r w:rsidRPr="00FA5D95">
        <w:rPr>
          <w:rFonts w:ascii="Times New Roman" w:hAnsi="Times New Roman"/>
          <w:i/>
          <w:color w:val="000000"/>
          <w:lang w:val="ru-RU"/>
        </w:rPr>
        <w:t>243140, Брянская область, г. Клинцы, ул. Ногина, д .49, офис 2; ОГРН 1183256008616)</w:t>
      </w:r>
      <w:r w:rsidRPr="00FA5D95">
        <w:rPr>
          <w:rFonts w:ascii="Times New Roman" w:hAnsi="Times New Roman"/>
          <w:color w:val="000000"/>
          <w:lang w:val="ru-RU"/>
        </w:rPr>
        <w:t xml:space="preserve"> </w:t>
      </w:r>
    </w:p>
    <w:p w14:paraId="52772062" w14:textId="77777777" w:rsidR="006734F4" w:rsidRPr="00FA5D95" w:rsidRDefault="00000000">
      <w:pPr>
        <w:spacing w:before="269" w:after="269"/>
        <w:ind w:left="120"/>
        <w:rPr>
          <w:lang w:val="ru-RU"/>
        </w:rPr>
      </w:pPr>
      <w:r w:rsidRPr="00FA5D95">
        <w:rPr>
          <w:rFonts w:ascii="Times New Roman" w:hAnsi="Times New Roman"/>
          <w:color w:val="000000"/>
          <w:lang w:val="ru-RU"/>
        </w:rPr>
        <w:t>Участники торгов сделали следующие предложения о цене: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463"/>
        <w:gridCol w:w="4355"/>
        <w:gridCol w:w="2124"/>
      </w:tblGrid>
      <w:tr w:rsidR="006734F4" w14:paraId="5B17C448" w14:textId="77777777" w:rsidTr="00FA5D95">
        <w:trPr>
          <w:trHeight w:val="120"/>
          <w:tblCellSpacing w:w="0" w:type="auto"/>
        </w:trPr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23BB9" w14:textId="77777777" w:rsidR="006734F4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Цена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предложения</w:t>
            </w:r>
            <w:proofErr w:type="spellEnd"/>
          </w:p>
        </w:tc>
        <w:tc>
          <w:tcPr>
            <w:tcW w:w="4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A062B" w14:textId="77777777" w:rsidR="006734F4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Время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подачи</w:t>
            </w:r>
            <w:proofErr w:type="spellEnd"/>
          </w:p>
        </w:tc>
        <w:tc>
          <w:tcPr>
            <w:tcW w:w="2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B70EB" w14:textId="77777777" w:rsidR="006734F4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Участник</w:t>
            </w:r>
            <w:proofErr w:type="spellEnd"/>
          </w:p>
        </w:tc>
      </w:tr>
      <w:tr w:rsidR="006734F4" w:rsidRPr="00FA5D95" w14:paraId="6EF843E9" w14:textId="77777777" w:rsidTr="00FA5D95">
        <w:trPr>
          <w:trHeight w:val="120"/>
          <w:tblCellSpacing w:w="0" w:type="auto"/>
        </w:trPr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1E0FD" w14:textId="77777777" w:rsidR="006734F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550 000,00</w:t>
            </w:r>
          </w:p>
        </w:tc>
        <w:tc>
          <w:tcPr>
            <w:tcW w:w="4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113CA" w14:textId="77777777" w:rsidR="006734F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10.09.2026 14:12:55.017</w:t>
            </w:r>
          </w:p>
        </w:tc>
        <w:tc>
          <w:tcPr>
            <w:tcW w:w="2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109F7" w14:textId="77777777" w:rsidR="006734F4" w:rsidRPr="00FA5D95" w:rsidRDefault="00000000">
            <w:pPr>
              <w:spacing w:after="0"/>
              <w:rPr>
                <w:lang w:val="ru-RU"/>
              </w:rPr>
            </w:pPr>
            <w:r w:rsidRPr="00FA5D95">
              <w:rPr>
                <w:rFonts w:ascii="Times New Roman" w:hAnsi="Times New Roman"/>
                <w:color w:val="000000"/>
                <w:lang w:val="ru-RU"/>
              </w:rPr>
              <w:t>Общество с ограниченной ответственностью «Внешняя Торговая Компания Формула Света»</w:t>
            </w:r>
          </w:p>
        </w:tc>
      </w:tr>
    </w:tbl>
    <w:p w14:paraId="4142F01D" w14:textId="77777777" w:rsidR="00FA5D95" w:rsidRPr="003A7F37" w:rsidRDefault="00FA5D95" w:rsidP="00FA5D95">
      <w:pPr>
        <w:spacing w:before="269" w:after="269"/>
        <w:ind w:left="120"/>
        <w:rPr>
          <w:rFonts w:ascii="Times New Roman" w:hAnsi="Times New Roman"/>
          <w:b/>
          <w:bCs/>
          <w:color w:val="000000"/>
          <w:lang w:val="ru-RU"/>
        </w:rPr>
      </w:pPr>
      <w:r w:rsidRPr="003A7F37">
        <w:rPr>
          <w:rFonts w:ascii="Times New Roman" w:hAnsi="Times New Roman"/>
          <w:b/>
          <w:bCs/>
          <w:color w:val="000000"/>
          <w:lang w:val="ru-RU"/>
        </w:rPr>
        <w:t>В связи с допуском к участию в торгах только одного участника торгов, организатор торгов принимает решение о признании торгов несостоявшимися.</w:t>
      </w:r>
    </w:p>
    <w:p w14:paraId="4002508B" w14:textId="77777777" w:rsidR="00FA5D95" w:rsidRPr="003A7F37" w:rsidRDefault="00FA5D95" w:rsidP="00FA5D95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3A7F37">
        <w:rPr>
          <w:rFonts w:ascii="Times New Roman" w:hAnsi="Times New Roman"/>
          <w:color w:val="000000"/>
          <w:lang w:val="ru-RU"/>
        </w:rPr>
        <w:t xml:space="preserve">Договор купли-продажи лота заключается с единственным участником торгов в соответствии с представленным единственным участником торгов предложением о цене в порядке и сроки, указанные в Информационном сообщении о проведении торгов. </w:t>
      </w:r>
    </w:p>
    <w:p w14:paraId="7D818CEC" w14:textId="77777777" w:rsidR="006734F4" w:rsidRPr="00FA5D95" w:rsidRDefault="00000000">
      <w:pPr>
        <w:spacing w:before="269" w:after="269"/>
        <w:ind w:left="120"/>
        <w:rPr>
          <w:lang w:val="ru-RU"/>
        </w:rPr>
      </w:pPr>
      <w:r w:rsidRPr="00FA5D95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6E08428D" w14:textId="77777777" w:rsidR="006734F4" w:rsidRDefault="00000000">
      <w:pPr>
        <w:spacing w:before="269" w:after="269"/>
        <w:ind w:left="120"/>
      </w:pPr>
      <w:r w:rsidRPr="00FA5D95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4DEE0F23" w14:textId="77777777" w:rsidR="006734F4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6734F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8490D"/>
    <w:multiLevelType w:val="multilevel"/>
    <w:tmpl w:val="6D7CB5C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05439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734F4"/>
    <w:rsid w:val="00615477"/>
    <w:rsid w:val="006734F4"/>
    <w:rsid w:val="00FA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3E560"/>
  <w15:docId w15:val="{12F549E5-72B7-496E-86D9-6EBD5CD0E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3362</Characters>
  <Application>Microsoft Office Word</Application>
  <DocSecurity>0</DocSecurity>
  <Lines>28</Lines>
  <Paragraphs>7</Paragraphs>
  <ScaleCrop>false</ScaleCrop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2026-09-10T12:17:00Z</dcterms:created>
  <dcterms:modified xsi:type="dcterms:W3CDTF">2026-09-10T12:18:00Z</dcterms:modified>
</cp:coreProperties>
</file>