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>444-АС/7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"08" сентября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Акционерное общество «Лизинговая компания «Азия корпорейшн»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444-АС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Аукцион с открытой формой представления предложений о цене (на понижение и повышение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Дата подведения итогов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"10" сентября 2026 г. 16:00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Пресс-формы для изготовления деталей фонаря ДХО РУФС.51. Производитель (Страна): JIANGSU HUASUO AUTOMOBILE TECHNOLOGY CO.LTD (КНР), год изготовления: 2024, в количестве 11 штук (местонахождение: Брянская обл., г. Клинцы, улица Ногина, д. 55)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Пресс-формы для изготовления деталей фонаря ДХО РУФС.51. Производитель (Страна): JIANGSU HUASUO AUTOMOBILE TECHNOLOGY CO.LTD (КНР), год изготовления: 2024, в количестве 11 штук, а именно: 1) Пресс-форма РУФС.0051.00.01.00.000 (РУФС.51.00.001/РУФС.511.00.001), рассеиватель (правый/левый), материал детали PC Makrolon AL 2647 (Clarnate HL6157), размеры детали 551X39X89, материал пресс-формы XPM; 2) Пресс-форма РУФС.0051.00.02.00.000 (РУФС.51.00.002/РУФС.511.00.002), корпус (правый/левый), материал детали PP+GF30 Армлен ПП СВ30-1, размеры детали 545X35X98, материал пресс-формы P20H; 3) Пресс-форма РУФС.0051.00.03.00.000 (РУФС.51.00.003/РУФС.511.00.003), радиатор (правый/левый), материал детали AL АК 12 ГОСТ 1583, размеры детали 81х27х27, материал пресс-формы Н13; 4) Пресс-форма РУФС.0051.00.04.00.000 (РУФС.51.00.004/РУФС.511.00.004), световод (правый/левый), материал детали PC 1500 (Макролон LED 2245), размеры детали 508X19X82, материал пресс-формы 2343 ESR; 5) Пресс-формы РУФС.0051.00.05.00.000 (РУФС.51.00.005/РУФС.511.00.005, РУФС.51.00.007/ РУФС.511.00.007), маска (правая/левая), накладка (правая/левая), материал деталей PC Makrolon AL 2647 (Clarnate HL6157), размеры деталей 65X21X32, 15X22X21, материал пресс-форм 2738H; 6) Пресс-форма РУФС.0051.00.06.00.000 (РУФС.51.00.006/РУФС.511.00.006), держатель (правый/левый), материал детали PC Makrolon AL 2647 (Clarnate HL6157), размеры детали 57X21X17, материал пресс-формы 2738H; 7) Пресс-форма РУФС.0051.00.07.00.000 (РУФС.51.00.008/ РУФС.511.00.008), прокладка (правая/левая), материал детали EPDM, размеры детали 76х22х3, материал пресс-формы P20H; 8) Пресс-форма РУФС.0051.00.08.00.000 (РУФС.51.20.001), корпус блока, материал детали ABS АБС-2020-31-901, размеры детали 110X25X54, материал пресс-формы P20H; 9) Пресс-форма РУФС.0051.00.09.00.000 (РУФС.51.20.002), крышка блока, материал детали ABS АБС-2020-31-901, размеры детали 83X21X32, материал пресс-формы P20H; 10) Пресс-форма РУФС.0051.00.10.00.000 (РУФС.51.20.003), фиксатор1, материал детали ABS АБС-2020-31-901, размеры детали 18х10,5х8, материал пресс-формы P20H; 11) Пресс-форма РУФС.0051.00.11.00.000 (РУФС.51.20.004), фиксатор2, материал детали ABS АБС-2020-31-901, размеры детали 25х10,5х8, материал пресс-формы P20H. Дополнительная информация о состоянии лота и документы в отношении лота предоставляются по запросу. Местонахождение лота: Брянская обл., г. Клинцы, улица Ногина, д. 55.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15 100 000,00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(в том числе НДС).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«Внешняя Торговая Компания Формула Света»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(243140, Брянская область, г. Клинцы, а/я 54; 243140, Брянская область, г. Клинцы, ул. Ногина, д .49, офис 2; ОГРН 1183256008616)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«Внешняя Торговая Компания Формула Света»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