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446-АС/9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446-АС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"10"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Машины для вакуумной метализации KF-1800, производитель (Страна): QINHUANGDAO YUNTONG GLASS MECH-ELECTRO TECHNOLOGY CO LTD (КНР), год изготовления: 2024, в количестве 2 (две) штуки (местонахождение: Брянская обл., г. Клинцы, улица Ногина, д. 55)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Машины для вакуумной метализации KF-1800, производитель (Страна): QINHUANGDAO YUNTONG GLASS MECH-ELECTRO TECHNOLOGY CO LTD (КНР), год изготовления: 2024, в количестве 2 (две) штуки.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23 000 000,00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(243140, Брянская область, г. Клинцы, а/я 54; 243140, Брянская область, г. Клинцы, ул. Ногина, д .49, офис 2; ОГРН 1183256008616)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