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396-ПП/1492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"23"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1492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Кресло офисное, инвентарный номер: 8169, местонахождение: г. Челябинск, ул. Российская, д. 260/2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Кресло офисное, инвентарный номер: 8169, местонахождение: г. Челябинск, ул. Российская, д. 260/2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3396.00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90"/>
        <w:gridCol w:w="5448"/>
        <w:gridCol w:w="5448"/>
        <w:gridCol w:w="1948"/>
      </w:tblGrid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3396.0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3226.20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3056.40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2886.60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2716.80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2547.00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2377.20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2207.40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2037.60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1867.80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1698.00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1528.20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1358.40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1188.60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1018.80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849.00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679.20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509.40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339.60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169.80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396-ПП/1492 от "23"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Романов Степан Максимович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(454008, обл. Челябинская, г. Челябинск, пр-кт. Победы, д. 200А, кв. 47)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"22" июля 2026 г., время: 17:46:05.159;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632"/>
        <w:gridCol w:w="3041"/>
        <w:gridCol w:w="961"/>
      </w:tblGrid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"22" июля 2026 17:46:05.159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850,00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Романов Степан Максимович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Романов Степан Максимович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№16, в размере </w:t>
      </w:r>
      <w:r>
        <w:rPr>
          <w:rFonts w:ascii="Times New Roman" w:hAnsi="Times New Roman"/>
          <w:b/>
          <w:i/>
          <w:color w:val="000000"/>
        </w:rPr>
        <w:t xml:space="preserve">850.00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16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18.07.2026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22.07.2026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849.00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