
<file path=[Content_Types].xml><?xml version="1.0" encoding="utf-8"?>
<Types xmlns="http://schemas.openxmlformats.org/package/2006/content-types">
  <Default Extension="rels" ContentType="application/vnd.openxmlformats-package.relationships+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</Types>
</file>

<file path=_rels/.rels><?xml version="1.0" encoding="UTF-8" standalone="yes"?>
<Relationships xmlns="http://schemas.openxmlformats.org/package/2006/relationships">
    <Relationship Target="word/document.xml" Type="http://schemas.openxmlformats.org/officeDocument/2006/relationships/officeDocument" Id="rId1"/>
    <Relationship Target="docProps/core.xml" Type="http://schemas.openxmlformats.org/package/2006/relationships/metadata/core-properties" Id="rId2"/>
    <Relationship Target="docProps/app.xml" Type="http://schemas.openxmlformats.org/officeDocument/2006/relationships/extended-properties" Id="rId3"/>
</Relationships>

</file>

<file path=word/document.xml><?xml version="1.0" encoding="utf-8"?>
<w:document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body>
    <!-- Created by docx4j 8.2.0 (Apache licensed) using ORACLE_JRE JAXB in Oracle Java 1.8.0_251 on Windows Server 2016 --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 xml:space="preserve">ПРОТОКОЛ № </w:t>
      </w:r>
      <w:r>
        <w:rPr>
          <w:rFonts w:ascii="Times New Roman" w:hAnsi="Times New Roman"/>
          <w:b/>
          <w:i/>
          <w:color w:val="000000"/>
        </w:rPr>
        <w:t xml:space="preserve">408-ПП/4335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center"/>
      </w:pPr>
      <w:r>
        <w:rPr>
          <w:rFonts w:ascii="Times New Roman" w:hAnsi="Times New Roman"/>
          <w:b w:val="false"/>
          <w:i w:val="false"/>
          <w:color w:val="000000"/>
        </w:rPr>
        <w:t>ОБ ОПРЕДЕЛЕНИИ УЧАСТНИКОВ ТОРГОВ ПОСРЕДСТВОМ ПУБЛИЧНОГО ПРЕДЛОЖЕНИЯ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> 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 xml:space="preserve">Дата подписания протокола: </w:t>
      </w:r>
      <w:r>
        <w:rPr>
          <w:rFonts w:ascii="Times New Roman" w:hAnsi="Times New Roman"/>
          <w:b/>
          <w:i/>
          <w:color w:val="000000"/>
        </w:rPr>
        <w:t>"09" июля 2026 г.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>Настоящий протокол подписан в подтверждение следующего: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Организатор торгов:</w:t>
      </w:r>
      <w:r>
        <w:rPr>
          <w:rFonts w:ascii="Times New Roman" w:hAnsi="Times New Roman"/>
          <w:b/>
          <w:i/>
          <w:color w:val="000000"/>
        </w:rPr>
        <w:t xml:space="preserve"> Общество с ограниченной ответственностью «Доброторг»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Собственник:</w:t>
      </w:r>
      <w:r>
        <w:rPr>
          <w:rFonts w:ascii="Times New Roman" w:hAnsi="Times New Roman"/>
          <w:b/>
          <w:i/>
          <w:color w:val="000000"/>
        </w:rPr>
        <w:t xml:space="preserve"> Публичное акционерное общество «Челябэнергосбыт»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Идентификационный номер торгов:</w:t>
      </w:r>
      <w:r>
        <w:rPr>
          <w:rFonts w:ascii="Times New Roman" w:hAnsi="Times New Roman"/>
          <w:b/>
          <w:i/>
          <w:color w:val="000000"/>
        </w:rPr>
        <w:t xml:space="preserve"> 408-ПП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Форма проведения торгов и подачи предложений о цене: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>Торги посредством публичного предложения (на понижение начальной цены продажи)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Порядок и критерии определения победителя торгов: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 xml:space="preserve">Победитель торгов посредством публичного предложения определяется в следующем порядке: - право приобретения имущества принадлежит участнику торгов, который представил в установленный срок заявку на участие в торгах, содержащую предложение о цене имущества, которая не ниже начальной цены продажи имущества, установленной для определенного периода проведения торгов, при отсутствии предложений других участников торгов; - в случае, если несколько участников торгов представили в установленный срок заявки, содержащие различные предложения о цене имущества, но не ниже начальной цены продажи имущества, установленной для определенного периода проведения торгов, право приобретения имущества принадлежит участнику торгов, предложившему максимальную цену за это имущество; - в случае, если несколько участников торгов представили в установленный срок заявки, содержащие равные предложения о цене имущества, но не ниже начальной цены продажи имущества, установленной для определенного периода проведения торгов, право приобретения имущества принадлежит участнику торгов, который первым представил в установленный срок заявку на участие в торгах.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Порядок подведения результатов торгов: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 xml:space="preserve">Результаты торгов подводятся в течение 5 календарных дней после завершения периода торгов, на котором были поданы заявки на участие в торгах, допущенные к участию в торгах, а при отсутствии заявок - в течение 1 рабочего дня с даты окончания последнего периода торгов и размещаются на электронной площадке «Доброторг.рф» (https://доброторг.рф/).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Сообщение о проведении торгов опубликовано в Единый федеральный реестр сведений о банкротстве (сообщение №22265290) от "03" апреля 2026 г.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 xml:space="preserve">Лот № </w:t>
      </w:r>
      <w:r>
        <w:rPr>
          <w:rFonts w:ascii="Times New Roman" w:hAnsi="Times New Roman"/>
          <w:b/>
          <w:i/>
          <w:color w:val="000000"/>
        </w:rPr>
        <w:t>4335</w:t>
      </w:r>
      <w:r>
        <w:rPr>
          <w:rFonts w:ascii="Times New Roman" w:hAnsi="Times New Roman"/>
          <w:b/>
          <w:i w:val="false"/>
          <w:color w:val="000000"/>
        </w:rPr>
        <w:t>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Предмет торгов</w:t>
      </w:r>
      <w:r>
        <w:rPr>
          <w:rFonts w:ascii="Times New Roman" w:hAnsi="Times New Roman"/>
          <w:b w:val="false"/>
          <w:i w:val="false"/>
          <w:color w:val="000000"/>
        </w:rPr>
        <w:t xml:space="preserve">: </w:t>
      </w:r>
      <w:r>
        <w:rPr>
          <w:rFonts w:ascii="Times New Roman" w:hAnsi="Times New Roman"/>
          <w:b/>
          <w:i/>
          <w:color w:val="000000"/>
        </w:rPr>
        <w:t>Стул офисный, инвентарный номер: 1493, местонахождение: Челябинская обл., г.Троицк, ул.Крупской, д.4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/>
          <w:color w:val="000000"/>
        </w:rPr>
        <w:t>Стул офисный, инвентарный номер: 1493, местонахождение: Челябинская обл., г.Троицк, ул.Крупской, д.4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Начальная цена продажи лота</w:t>
      </w:r>
      <w:r>
        <w:rPr>
          <w:rFonts w:ascii="Times New Roman" w:hAnsi="Times New Roman"/>
          <w:b w:val="false"/>
          <w:i w:val="false"/>
          <w:color w:val="000000"/>
        </w:rPr>
        <w:t xml:space="preserve">: </w:t>
      </w:r>
      <w:r>
        <w:rPr>
          <w:rFonts w:ascii="Times New Roman" w:hAnsi="Times New Roman"/>
          <w:b/>
          <w:i/>
          <w:color w:val="000000"/>
        </w:rPr>
        <w:t>447.00</w:t>
      </w:r>
      <w:r>
        <w:rPr>
          <w:rFonts w:ascii="Times New Roman" w:hAnsi="Times New Roman"/>
          <w:b w:val="false"/>
          <w:i w:val="false"/>
          <w:color w:val="000000"/>
        </w:rPr>
        <w:t xml:space="preserve"> рублей (НДС не облагается).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Период проведения торгов:</w:t>
      </w:r>
      <w:r>
        <w:rPr>
          <w:rFonts w:ascii="Times New Roman" w:hAnsi="Times New Roman"/>
          <w:b w:val="false"/>
          <w:i w:val="false"/>
          <w:color w:val="000000"/>
        </w:rPr>
        <w:t xml:space="preserve"> период № </w:t>
      </w:r>
      <w:r>
        <w:rPr>
          <w:rFonts w:ascii="Times New Roman" w:hAnsi="Times New Roman"/>
          <w:b/>
          <w:i w:val="false"/>
          <w:color w:val="000000"/>
        </w:rPr>
        <w:t>22</w:t>
      </w:r>
      <w:r>
        <w:rPr>
          <w:rFonts w:ascii="Times New Roman" w:hAnsi="Times New Roman"/>
          <w:b w:val="false"/>
          <w:i w:val="false"/>
          <w:color w:val="000000"/>
        </w:rPr>
        <w:t xml:space="preserve">, дата и время начала периода - </w:t>
      </w:r>
      <w:r>
        <w:rPr>
          <w:rFonts w:ascii="Times New Roman" w:hAnsi="Times New Roman"/>
          <w:b/>
          <w:i w:val="false"/>
          <w:color w:val="000000"/>
        </w:rPr>
        <w:t>06.07.2026 09:00</w:t>
      </w:r>
      <w:r>
        <w:rPr>
          <w:rFonts w:ascii="Times New Roman" w:hAnsi="Times New Roman"/>
          <w:b w:val="false"/>
          <w:i w:val="false"/>
          <w:color w:val="000000"/>
        </w:rPr>
        <w:t xml:space="preserve">, дата и время окончания периода - </w:t>
      </w:r>
      <w:r>
        <w:rPr>
          <w:rFonts w:ascii="Times New Roman" w:hAnsi="Times New Roman"/>
          <w:b/>
          <w:i w:val="false"/>
          <w:color w:val="000000"/>
        </w:rPr>
        <w:t>08.07.2026 18:00</w:t>
      </w:r>
      <w:r>
        <w:rPr>
          <w:rFonts w:ascii="Times New Roman" w:hAnsi="Times New Roman"/>
          <w:b w:val="false"/>
          <w:i w:val="false"/>
          <w:color w:val="000000"/>
        </w:rPr>
        <w:t xml:space="preserve">, цена имущества, составляющего Лот - </w:t>
      </w:r>
      <w:r>
        <w:rPr>
          <w:rFonts w:ascii="Times New Roman" w:hAnsi="Times New Roman"/>
          <w:b/>
          <w:i w:val="false"/>
          <w:color w:val="000000"/>
        </w:rPr>
        <w:t>0,45</w:t>
      </w:r>
      <w:r>
        <w:rPr>
          <w:rFonts w:ascii="Times New Roman" w:hAnsi="Times New Roman"/>
          <w:b w:val="false"/>
          <w:i w:val="false"/>
          <w:color w:val="000000"/>
        </w:rPr>
        <w:t xml:space="preserve"> рублей (НДС не облагается)</w:t>
      </w:r>
      <w:r>
        <w:br/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На участие в торгах подали Заявки следующие лица (далее – Заявители):</w:t>
      </w:r>
    </w:p>
    <w:p>
      <w:pPr>
        <w:numPr>
          <w:ilvl w:val="0"/>
          <w:numId w:val="1"/>
        </w:numPr>
        <w:spacing w:before="0" w:after="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>Шматков Антон Дмитриевич</w:t>
      </w:r>
      <w:r>
        <w:rPr>
          <w:rFonts w:ascii="Times New Roman" w:hAnsi="Times New Roman"/>
          <w:b/>
          <w:i w:val="false"/>
          <w:color w:val="000000"/>
        </w:rPr>
        <w:t xml:space="preserve">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 w:val="false"/>
          <w:i/>
          <w:color w:val="000000"/>
        </w:rPr>
        <w:t>(г. Челябинск, ул. Проспект Ленина, дом. 48, кв. 5)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680"/>
        <w:jc w:val="left"/>
      </w:pPr>
      <w:r>
        <w:rPr>
          <w:rFonts w:ascii="Times New Roman" w:hAnsi="Times New Roman"/>
          <w:b w:val="false"/>
          <w:i w:val="false"/>
          <w:color w:val="000000"/>
        </w:rPr>
        <w:t>Заявитель представил Заявку на участие в торгах и прилагаемые к ней документы, соответствующие требованиям Сообщения о проведении торгов, в установленный Сообщением срок.</w:t>
      </w:r>
    </w:p>
    <w:p>
      <w:pPr>
        <w:spacing w:before="269" w:after="269"/>
        <w:ind w:left="168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К участию в торгах по продаже имущества, составляющего Лот, </w:t>
      </w:r>
      <w:r>
        <w:rPr>
          <w:rFonts w:ascii="Times New Roman" w:hAnsi="Times New Roman"/>
          <w:b/>
          <w:i/>
          <w:color w:val="000000"/>
        </w:rPr>
        <w:t>Шматков Антон Дмитриевич</w:t>
      </w:r>
      <w:r>
        <w:rPr>
          <w:rFonts w:ascii="Times New Roman" w:hAnsi="Times New Roman"/>
          <w:b w:val="false"/>
          <w:i w:val="false"/>
          <w:color w:val="000000"/>
        </w:rPr>
        <w:t xml:space="preserve"> допускается и признается участником торгов.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 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Организатор торгов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/>
          <w:color w:val="000000"/>
        </w:rPr>
        <w:t>Общество с ограниченной ответственностью «Доброторг»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_______________ </w:t>
      </w:r>
    </w:p>
    <w:sectPr>
      <w:pgSz w:w="11907" w:h="16839" w:code="9"/>
      <w:pgMar w:top="1440" w:right="1440" w:bottom="1440" w:left="1440"/>
    </w:sectPr>
  </w:body>
</w:document>
</file>

<file path=word/numbering.xml><?xml version="1.0" encoding="utf-8"?>
<w:numbering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abstractNum w:abstractNumId="1">
    <w:multiLevelType w:val="multilevel"/>
    <w:lvl w:ilvl="0">
      <w:start w:val="1"/>
      <w:numFmt w:val="bullet"/>
      <w:lvlText w:val=""/>
      <w:lvlJc w:val="left"/>
      <w:pPr>
        <w:ind w:left="960" w:hanging="360"/>
      </w:pPr>
      <w:rPr>
        <w:rFonts w:hint="default" w:ascii="Symbol" w:hAnsi="Symbol"/>
      </w:rPr>
    </w:lvl>
  </w:abstractNum>
  <w:num w:numId="1">
    <w:abstractNumId w:val="1"/>
  </w:num>
</w:numbering>
</file>

<file path=word/settings.xml><?xml version="1.0" encoding="utf-8"?>
<w:setting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 mc:Ignorable="">
  <w:compat>
    <w:compatSetting w:name="overrideTableStyleFontSizeAndJustification" w:uri="http://schemas.microsoft.com/office/word" w:val="1"/>
  </w:compat>
</w:settings>
</file>

<file path=word/styles.xml><?xml version="1.0" encoding="utf-8"?>
<w:style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false" w:defUIPriority="99" w:defSemiHidden="true" w:defUnhideWhenUsed="true" w:defQFormat="false" w:count="267">
    <w:lsdException w:name="Normal" w:uiPriority="0" w:semiHidden="false" w:unhideWhenUsed="false" w:qFormat="true"/>
    <w:lsdException w:name="heading 1" w:uiPriority="9" w:semiHidden="false" w:unhideWhenUsed="false" w:qFormat="true"/>
    <w:lsdException w:name="heading 2" w:uiPriority="9" w:qFormat="true"/>
    <w:lsdException w:name="heading 3" w:uiPriority="9" w:qFormat="true"/>
    <w:lsdException w:name="heading 4" w:uiPriority="9" w:qFormat="true"/>
    <w:lsdException w:name="Title" w:uiPriority="10" w:semiHidden="false" w:unhideWhenUsed="false" w:qFormat="true"/>
    <w:lsdException w:name="Default Paragraph Font" w:uiPriority="1"/>
    <w:lsdException w:name="Subtitle" w:uiPriority="11" w:semiHidden="false" w:unhideWhenUsed="false" w:qFormat="true"/>
    <w:lsdException w:name="Emphasis" w:uiPriority="20" w:semiHidden="false" w:unhideWhenUsed="false" w:qFormat="true"/>
    <w:lsdException w:name="Table Grid" w:uiPriority="59" w:semiHidden="false" w:unhideWhenUsed="false"/>
  </w:latentStyles>
  <w:style w:type="paragraph" w:styleId="Normal" w:default="true">
    <w:name w:val="Normal"/>
    <w:qFormat/>
    <w:rsid w:val="004A3277"/>
  </w:style>
  <w:style w:type="paragraph" w:styleId="Heading1">
    <w:name w:val="heading 1"/>
    <w:basedOn w:val="Normal"/>
    <w:next w:val="Normal"/>
    <w:link w:val="Heading1Char"/>
    <w:uiPriority w:val="9"/>
    <w:qFormat/>
    <w:rsid w:val="00841CD9"/>
    <w:pPr>
      <w:keepNext/>
      <w:keepLines/>
      <w:spacing w:before="480"/>
      <w:outlineLvl w:val="0"/>
    </w:pPr>
    <w:rPr>
      <w:rFonts w:asciiTheme="majorHAnsi" w:hAnsiTheme="majorHAnsi" w:eastAsiaTheme="majorEastAsia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41CD9"/>
    <w:pPr>
      <w:keepNext/>
      <w:keepLines/>
      <w:spacing w:before="200"/>
      <w:outlineLvl w:val="1"/>
    </w:pPr>
    <w:rPr>
      <w:rFonts w:asciiTheme="majorHAnsi" w:hAnsiTheme="majorHAnsi" w:eastAsiaTheme="majorEastAsia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41CD9"/>
    <w:pPr>
      <w:keepNext/>
      <w:keepLines/>
      <w:spacing w:before="200"/>
      <w:outlineLvl w:val="2"/>
    </w:pPr>
    <w:rPr>
      <w:rFonts w:asciiTheme="majorHAnsi" w:hAnsiTheme="majorHAnsi" w:eastAsiaTheme="majorEastAsia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hAnsiTheme="majorHAnsi" w:eastAsiaTheme="majorEastAsia" w:cstheme="majorBidi"/>
      <w:b/>
      <w:bCs/>
      <w:i/>
      <w:iCs/>
      <w:color w:val="4F81BD" w:themeColor="accent1"/>
    </w:rPr>
  </w:style>
  <w:style w:type="character" w:styleId="DefaultParagraphFont" w:default="true">
    <w:name w:val="Default Paragraph Font"/>
    <w:uiPriority w:val="1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styleId="HeaderChar" w:customStyle="true">
    <w:name w:val="Header Char"/>
    <w:basedOn w:val="DefaultParagraphFont"/>
    <w:link w:val="Header"/>
    <w:uiPriority w:val="99"/>
    <w:rsid w:val="00841CD9"/>
  </w:style>
  <w:style w:type="character" w:styleId="Heading1Char" w:customStyle="true">
    <w:name w:val="Heading 1 Char"/>
    <w:basedOn w:val="DefaultParagraphFont"/>
    <w:link w:val="Heading1"/>
    <w:uiPriority w:val="9"/>
    <w:rsid w:val="00841CD9"/>
    <w:rPr>
      <w:rFonts w:asciiTheme="majorHAnsi" w:hAnsiTheme="majorHAnsi" w:eastAsiaTheme="majorEastAsia" w:cstheme="majorBidi"/>
      <w:b/>
      <w:bCs/>
      <w:color w:val="365F91" w:themeColor="accent1" w:themeShade="BF"/>
      <w:sz w:val="28"/>
      <w:szCs w:val="28"/>
    </w:rPr>
  </w:style>
  <w:style w:type="character" w:styleId="Heading2Char" w:customStyle="true">
    <w:name w:val="Heading 2 Char"/>
    <w:basedOn w:val="DefaultParagraphFont"/>
    <w:link w:val="Heading2"/>
    <w:uiPriority w:val="9"/>
    <w:rsid w:val="00841CD9"/>
    <w:rPr>
      <w:rFonts w:asciiTheme="majorHAnsi" w:hAnsiTheme="majorHAnsi" w:eastAsiaTheme="majorEastAsia" w:cstheme="majorBidi"/>
      <w:b/>
      <w:bCs/>
      <w:color w:val="4F81BD" w:themeColor="accent1"/>
      <w:sz w:val="26"/>
      <w:szCs w:val="26"/>
    </w:rPr>
  </w:style>
  <w:style w:type="character" w:styleId="Heading3Char" w:customStyle="true">
    <w:name w:val="Heading 3 Char"/>
    <w:basedOn w:val="DefaultParagraphFont"/>
    <w:link w:val="Heading3"/>
    <w:uiPriority w:val="9"/>
    <w:rsid w:val="00841CD9"/>
    <w:rPr>
      <w:rFonts w:asciiTheme="majorHAnsi" w:hAnsiTheme="majorHAnsi" w:eastAsiaTheme="majorEastAsia" w:cstheme="majorBidi"/>
      <w:b/>
      <w:bCs/>
      <w:color w:val="4F81BD" w:themeColor="accent1"/>
    </w:rPr>
  </w:style>
  <w:style w:type="character" w:styleId="Heading4Char" w:customStyle="true">
    <w:name w:val="Heading 4 Char"/>
    <w:basedOn w:val="DefaultParagraphFont"/>
    <w:link w:val="Heading4"/>
    <w:uiPriority w:val="9"/>
    <w:rsid w:val="00841CD9"/>
    <w:rPr>
      <w:rFonts w:asciiTheme="majorHAnsi" w:hAnsiTheme="majorHAnsi" w:eastAsiaTheme="majorEastAsia" w:cstheme="majorBidi"/>
      <w:b/>
      <w:bCs/>
      <w:i/>
      <w:iCs/>
      <w:color w:val="4F81BD" w:themeColor="accent1"/>
    </w:rPr>
  </w:style>
  <w:style w:type="paragraph" w:styleId="NormalIndent">
    <w:name w:val="Normal Indent"/>
    <w:basedOn w:val="Normal"/>
    <w:uiPriority w:val="99"/>
    <w:unhideWhenUsed/>
    <w:rsid w:val="00841CD9"/>
    <w:pPr>
      <w:ind w:left="720"/>
    </w:pPr>
  </w:style>
  <w:style w:type="paragraph" w:styleId="Subtitle">
    <w:name w:val="Subtitle"/>
    <w:basedOn w:val="Normal"/>
    <w:next w:val="Normal"/>
    <w:link w:val="SubtitleChar"/>
    <w:uiPriority w:val="11"/>
    <w:qFormat/>
    <w:rsid w:val="00841CD9"/>
    <w:pPr>
      <w:numPr>
        <w:ilvl w:val="1"/>
      </w:numPr>
      <w:ind w:left="86"/>
    </w:pPr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</w:rPr>
  </w:style>
  <w:style w:type="character" w:styleId="SubtitleChar" w:customStyle="true">
    <w:name w:val="Subtitle Char"/>
    <w:basedOn w:val="DefaultParagraphFont"/>
    <w:link w:val="Subtitle"/>
    <w:uiPriority w:val="11"/>
    <w:rsid w:val="00841CD9"/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</w:rPr>
  </w:style>
  <w:style w:type="paragraph" w:styleId="Title">
    <w:name w:val="Title"/>
    <w:basedOn w:val="Normal"/>
    <w:next w:val="Normal"/>
    <w:link w:val="TitleChar"/>
    <w:uiPriority w:val="10"/>
    <w:qFormat/>
    <w:rsid w:val="00841CD9"/>
    <w:pPr>
      <w:pBdr>
        <w:bottom w:val="single" w:color="4F81BD" w:themeColor="accent1" w:sz="8" w:space="4"/>
      </w:pBdr>
      <w:spacing w:after="300"/>
      <w:contextualSpacing/>
    </w:pPr>
    <w:rPr>
      <w:rFonts w:asciiTheme="majorHAnsi" w:hAnsiTheme="majorHAnsi" w:eastAsiaTheme="majorEastAsia" w:cstheme="majorBidi"/>
      <w:color w:val="17365D" w:themeColor="text2" w:themeShade="BF"/>
      <w:spacing w:val="5"/>
      <w:kern w:val="28"/>
      <w:sz w:val="52"/>
      <w:szCs w:val="52"/>
    </w:rPr>
  </w:style>
  <w:style w:type="character" w:styleId="TitleChar" w:customStyle="true">
    <w:name w:val="Title Char"/>
    <w:basedOn w:val="DefaultParagraphFont"/>
    <w:link w:val="Title"/>
    <w:uiPriority w:val="10"/>
    <w:rsid w:val="00841CD9"/>
    <w:rPr>
      <w:rFonts w:asciiTheme="majorHAnsi" w:hAnsiTheme="majorHAnsi" w:eastAsiaTheme="majorEastAsia" w:cstheme="majorBidi"/>
      <w:color w:val="17365D" w:themeColor="text2" w:themeShade="BF"/>
      <w:spacing w:val="5"/>
      <w:kern w:val="28"/>
      <w:sz w:val="52"/>
      <w:szCs w:val="52"/>
    </w:rPr>
  </w:style>
  <w:style w:type="character" w:styleId="Emphasis">
    <w:name w:val="Emphasis"/>
    <w:basedOn w:val="DefaultParagraphFont"/>
    <w:uiPriority w:val="20"/>
    <w:qFormat/>
    <w:rsid w:val="00D1197D"/>
    <w:rPr>
      <w:i/>
      <w:iCs/>
    </w:rPr>
  </w:style>
  <w:style w:type="character" w:styleId="Hyperlink">
    <w:name w:val="Hyperlink"/>
    <w:basedOn w:val="DefaultParagraphFont"/>
    <w:uiPriority w:val="99"/>
    <w:unhideWhenUsed/>
    <w:rPr>
      <w:color w:val="0000FF" w:themeColor="hyperlink"/>
      <w:u w:val="single"/>
    </w:rPr>
  </w:style>
  <w:style w:type="table" w:styleId="TableGrid">
    <w:name w:val="Table Grid"/>
    <w:basedOn w:val="TableNormal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Normal" w:default="tru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Caption">
    <w:name w:val="caption"/>
    <w:basedOn w:val="Normal"/>
    <w:next w:val="Normal"/>
    <w:uiPriority w:val="35"/>
    <w:semiHidden/>
    <w:unhideWhenUsed/>
    <w:qFormat/>
    <w:rsid w:val="007109C0"/>
    <w:pPr>
      <w:spacing w:line="240" w:lineRule="auto"/>
    </w:pPr>
    <w:rPr>
      <w:b/>
      <w:bCs/>
      <w:color w:val="4F81BD" w:themeColor="accent1"/>
      <w:sz w:val="18"/>
      <w:szCs w:val="18"/>
    </w:rPr>
  </w:style>
</w:styles>
</file>

<file path=word/_rels/document.xml.rels><?xml version="1.0" encoding="UTF-8" standalone="yes"?>
<Relationships xmlns="http://schemas.openxmlformats.org/package/2006/relationships">
    <Relationship Target="styles.xml" Type="http://schemas.openxmlformats.org/officeDocument/2006/relationships/styles" Id="rId1"/>
    <Relationship Target="settings.xml" Type="http://schemas.openxmlformats.org/officeDocument/2006/relationships/settings" Id="rId2"/>
    <Relationship Target="numbering.xml" Type="http://schemas.openxmlformats.org/officeDocument/2006/relationships/numbering" Id="rId3"/>
</Relationships>

</file>

<file path=docProps/app.xml><?xml version="1.0" encoding="utf-8"?>
<properties:Properties xmlns:vt="http://schemas.openxmlformats.org/officeDocument/2006/docPropsVTypes" xmlns:properties="http://schemas.openxmlformats.org/officeDocument/2006/extended-properties"/>
</file>

<file path=docProps/core.xml><?xml version="1.0" encoding="utf-8"?>
<cp:coreProperties xmlns:cp="http://schemas.openxmlformats.org/package/2006/metadata/core-properties" xmlns:dcterms="http://purl.org/dc/terms/" xmlns:dc="http://purl.org/dc/elements/1.1/"/>
</file>