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</Types>
</file>

<file path=_rels/.rels><?xml version="1.0" encoding="UTF-8" standalone="yes"?>
<Relationships xmlns="http://schemas.openxmlformats.org/package/2006/relationships">
    <Relationship Target="word/document.xml" Type="http://schemas.openxmlformats.org/officeDocument/2006/relationships/officeDocument" Id="rId1"/>
    <Relationship Target="docProps/core.xml" Type="http://schemas.openxmlformats.org/package/2006/relationships/metadata/core-properties" Id="rId2"/>
    <Relationship Target="docProps/app.xml" Type="http://schemas.openxmlformats.org/officeDocument/2006/relationships/extended-properties" Id="rId3"/>
</Relationships>

</file>

<file path=word/document.xml><?xml version="1.0" encoding="utf-8"?>
<w:document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body>
    <!-- Created by docx4j 8.2.0 (Apache licensed) using ORACLE_JRE JAXB in Oracle Java 1.8.0_251 on Windows Server 2016 --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ПРОТОКОЛ № </w:t>
      </w:r>
      <w:r>
        <w:rPr>
          <w:rFonts w:ascii="Times New Roman" w:hAnsi="Times New Roman"/>
          <w:b/>
          <w:i/>
          <w:color w:val="000000"/>
        </w:rPr>
        <w:t xml:space="preserve">400-ПП/4775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center"/>
      </w:pPr>
      <w:r>
        <w:rPr>
          <w:rFonts w:ascii="Times New Roman" w:hAnsi="Times New Roman"/>
          <w:b w:val="false"/>
          <w:i w:val="false"/>
          <w:color w:val="000000"/>
        </w:rPr>
        <w:t>ОБ ОПРЕДЕЛЕНИИ УЧАСТНИКОВ ТОРГОВ ПОСРЕДСТВОМ ПУБЛИЧНОГО ПРЕДЛОЖЕНИЯ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Дата подписания протокола: </w:t>
      </w:r>
      <w:r>
        <w:rPr>
          <w:rFonts w:ascii="Times New Roman" w:hAnsi="Times New Roman"/>
          <w:b/>
          <w:i/>
          <w:color w:val="000000"/>
        </w:rPr>
        <w:t>"09" июля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Настоящий протокол подписан в подтверждение следующего: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Организатор торгов:</w:t>
      </w:r>
      <w:r>
        <w:rPr>
          <w:rFonts w:ascii="Times New Roman" w:hAnsi="Times New Roman"/>
          <w:b/>
          <w:i/>
          <w:color w:val="000000"/>
        </w:rPr>
        <w:t xml:space="preserve"> Общество с ограниченной ответственностью «Доброторг»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Собственник:</w:t>
      </w:r>
      <w:r>
        <w:rPr>
          <w:rFonts w:ascii="Times New Roman" w:hAnsi="Times New Roman"/>
          <w:b/>
          <w:i/>
          <w:color w:val="000000"/>
        </w:rPr>
        <w:t xml:space="preserve"> Публичное акционерное общество «Челябэнергосбыт»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Идентификационный номер торгов:</w:t>
      </w:r>
      <w:r>
        <w:rPr>
          <w:rFonts w:ascii="Times New Roman" w:hAnsi="Times New Roman"/>
          <w:b/>
          <w:i/>
          <w:color w:val="000000"/>
        </w:rPr>
        <w:t xml:space="preserve"> 400-ПП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Форма проведения торгов и подачи предложений о цене: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Торги посредством публичного предложения (на понижение начальной цены продажи)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критерии определения победителя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Победитель торгов посредством публичного предложения определяется в следующем порядке: - право приобретения имущества принадлежит участнику торгов, который представил в установленный срок заявку на участие в торгах, содержащую предложение о цене имущества, которая не ниже начальной цены продажи имущества, установленной для определенного периода проведения торгов, при отсутствии предложений других участников торгов; - в случае, если несколько участников торгов представили в установленный срок заявки, содержащие различные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предложившему максимальную цену за это имущество; - в случае, если несколько участников торгов представили в установленный срок заявки, содержащие равные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который первым представил в установленный срок заявку на участие в торгах.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подведения результатов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Результаты торгов подводятся в течение 5 календарных дней после завершения периода торгов, на котором были поданы заявки на участие в торгах, допущенные к участию в торгах, а при отсутствии заявок - в течение 1 рабочего дня с даты окончания последнего периода торгов и размещаются на электронной площадке «Доброторг.рф» (https://доброторг.рф/).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Сообщение о проведении торгов опубликовано в Единый федеральный реестр сведений о банкротстве (сообщение №22265290) от "03" апреля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Лот № </w:t>
      </w:r>
      <w:r>
        <w:rPr>
          <w:rFonts w:ascii="Times New Roman" w:hAnsi="Times New Roman"/>
          <w:b/>
          <w:i/>
          <w:color w:val="000000"/>
        </w:rPr>
        <w:t>4775</w:t>
      </w:r>
      <w:r>
        <w:rPr>
          <w:rFonts w:ascii="Times New Roman" w:hAnsi="Times New Roman"/>
          <w:b/>
          <w:i w:val="false"/>
          <w:color w:val="000000"/>
        </w:rPr>
        <w:t>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Предмет торгов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 xml:space="preserve">Стол офисный, инвентарный номер: 2708, местонахождение: г. Челябинск, ул. Воровского, д. 15А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 xml:space="preserve">Стол офисный, инвентарный номер: 2708, местонахождение: г. Челябинск, ул. Воровского, д. 15А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Начальная цена продажи лота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>305.00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Период проведения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период № </w:t>
      </w:r>
      <w:r>
        <w:rPr>
          <w:rFonts w:ascii="Times New Roman" w:hAnsi="Times New Roman"/>
          <w:b/>
          <w:i w:val="false"/>
          <w:color w:val="000000"/>
        </w:rPr>
        <w:t>22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начала периода - </w:t>
      </w:r>
      <w:r>
        <w:rPr>
          <w:rFonts w:ascii="Times New Roman" w:hAnsi="Times New Roman"/>
          <w:b/>
          <w:i w:val="false"/>
          <w:color w:val="000000"/>
        </w:rPr>
        <w:t>06.07.2026 09:00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окончания периода - </w:t>
      </w:r>
      <w:r>
        <w:rPr>
          <w:rFonts w:ascii="Times New Roman" w:hAnsi="Times New Roman"/>
          <w:b/>
          <w:i w:val="false"/>
          <w:color w:val="000000"/>
        </w:rPr>
        <w:t>08.07.2026 18:00</w:t>
      </w:r>
      <w:r>
        <w:rPr>
          <w:rFonts w:ascii="Times New Roman" w:hAnsi="Times New Roman"/>
          <w:b w:val="false"/>
          <w:i w:val="false"/>
          <w:color w:val="000000"/>
        </w:rPr>
        <w:t xml:space="preserve">, цена имущества, составляющего Лот - </w:t>
      </w:r>
      <w:r>
        <w:rPr>
          <w:rFonts w:ascii="Times New Roman" w:hAnsi="Times New Roman"/>
          <w:b/>
          <w:i w:val="false"/>
          <w:color w:val="000000"/>
        </w:rPr>
        <w:t>0,29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</w:t>
      </w:r>
      <w:r>
        <w:br/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На участие в торгах подали Заявки следующие лица (далее – Заявители):</w:t>
      </w:r>
    </w:p>
    <w:p>
      <w:pPr>
        <w:numPr>
          <w:ilvl w:val="0"/>
          <w:numId w:val="1"/>
        </w:num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Шматков Антон Дмитриевич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/>
          <w:color w:val="000000"/>
        </w:rPr>
        <w:t>(г. Челябинск, ул. Проспект Ленина, дом. 48, кв. 5)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68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Заявитель представил Заявку на участие в торгах и прилагаемые к ней документы, соответствующие требованиям Сообщения о проведении торгов, в установленный Сообщением срок.</w:t>
      </w:r>
    </w:p>
    <w:p>
      <w:pPr>
        <w:spacing w:before="269" w:after="269"/>
        <w:ind w:left="168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К участию в торгах по продаже имущества, составляющего Лот, </w:t>
      </w:r>
      <w:r>
        <w:rPr>
          <w:rFonts w:ascii="Times New Roman" w:hAnsi="Times New Roman"/>
          <w:b/>
          <w:i/>
          <w:color w:val="000000"/>
        </w:rPr>
        <w:t>Шматков Антон Дмитриевич</w:t>
      </w:r>
      <w:r>
        <w:rPr>
          <w:rFonts w:ascii="Times New Roman" w:hAnsi="Times New Roman"/>
          <w:b w:val="false"/>
          <w:i w:val="false"/>
          <w:color w:val="000000"/>
        </w:rPr>
        <w:t xml:space="preserve"> допускается и признается участником торгов.</w:t>
      </w:r>
    </w:p>
    <w:p>
      <w:pPr>
        <w:numPr>
          <w:ilvl w:val="0"/>
          <w:numId w:val="2"/>
        </w:num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Федоров Александр Борисович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/>
          <w:color w:val="000000"/>
        </w:rPr>
        <w:t>(г Челябинск, ул Новороссийская, д 75, кв 2)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68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Заявитель представил Заявку на участие в торгах и прилагаемые к ней документы, соответствующие требованиям Сообщения о проведении торгов, в установленный Сообщением срок.</w:t>
      </w:r>
    </w:p>
    <w:p>
      <w:pPr>
        <w:spacing w:before="269" w:after="269"/>
        <w:ind w:left="168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К участию в торгах по продаже имущества, составляющего Лот, </w:t>
      </w:r>
      <w:r>
        <w:rPr>
          <w:rFonts w:ascii="Times New Roman" w:hAnsi="Times New Roman"/>
          <w:b/>
          <w:i/>
          <w:color w:val="000000"/>
        </w:rPr>
        <w:t>Федоров Александр Борисович</w:t>
      </w:r>
      <w:r>
        <w:rPr>
          <w:rFonts w:ascii="Times New Roman" w:hAnsi="Times New Roman"/>
          <w:b w:val="false"/>
          <w:i w:val="false"/>
          <w:color w:val="000000"/>
        </w:rPr>
        <w:t xml:space="preserve"> допускается и признается участником торгов.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Организатор торгов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>Общество с ограниченной ответственностью «Доброторг»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_______________ </w:t>
      </w:r>
    </w:p>
    <w:sectPr>
      <w:pgSz w:w="11907" w:h="16839" w:code="9"/>
      <w:pgMar w:top="1440" w:right="1440" w:bottom="1440" w:left="1440"/>
    </w:sectPr>
  </w:body>
</w:document>
</file>

<file path=word/numbering.xml><?xml version="1.0" encoding="utf-8"?>
<w:numbering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abstractNum w:abstractNumId="1">
    <w:multiLevelType w:val="multilevel"/>
    <w:lvl w:ilvl="0">
      <w:start w:val="1"/>
      <w:numFmt w:val="bullet"/>
      <w:lvlText w:val=""/>
      <w:lvlJc w:val="left"/>
      <w:pPr>
        <w:ind w:left="960" w:hanging="360"/>
      </w:pPr>
      <w:rPr>
        <w:rFonts w:hint="default" w:ascii="Symbol" w:hAnsi="Symbol"/>
      </w:rPr>
    </w:lvl>
  </w:abstractNum>
  <w:abstractNum w:abstractNumId="2">
    <w:multiLevelType w:val="multilevel"/>
    <w:lvl w:ilvl="0">
      <w:start w:val="1"/>
      <w:numFmt w:val="bullet"/>
      <w:lvlText w:val=""/>
      <w:lvlJc w:val="left"/>
      <w:pPr>
        <w:ind w:left="960" w:hanging="360"/>
      </w:pPr>
      <w:rPr>
        <w:rFonts w:hint="default" w:ascii="Symbol" w:hAnsi="Symbol"/>
      </w:r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">
  <w:compat>
    <w:compatSetting w:name="overrideTableStyleFontSizeAndJustification" w:uri="http://schemas.microsoft.com/office/word" w:val="1"/>
  </w:compat>
</w:settings>
</file>

<file path=word/styles.xml><?xml version="1.0" encoding="utf-8"?>
<w:styl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qFormat/>
    <w:rsid w:val="004A3277"/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character" w:styleId="DefaultParagraphFont" w:default="true">
    <w:name w:val="Default Paragraph Font"/>
    <w:uiPriority w:val="1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styleId="HeaderChar" w:customStyle="true">
    <w:name w:val="Header Char"/>
    <w:basedOn w:val="DefaultParagraphFont"/>
    <w:link w:val="Header"/>
    <w:uiPriority w:val="99"/>
    <w:rsid w:val="00841CD9"/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Emphasis">
    <w:name w:val="Emphasis"/>
    <w:basedOn w:val="DefaultParagraphFont"/>
    <w:uiPriority w:val="20"/>
    <w:qFormat/>
    <w:rsid w:val="00D1197D"/>
    <w:rPr>
      <w:i/>
      <w:iCs/>
    </w:rPr>
  </w:style>
  <w:style w:type="character" w:styleId="Hyperlink">
    <w:name w:val="Hyperlink"/>
    <w:basedOn w:val="DefaultParagraphFont"/>
    <w:uiPriority w:val="99"/>
    <w:unhideWhenUsed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_rels/document.xml.rels><?xml version="1.0" encoding="UTF-8" standalone="yes"?>
<Relationships xmlns="http://schemas.openxmlformats.org/package/2006/relationships">
    <Relationship Target="styles.xml" Type="http://schemas.openxmlformats.org/officeDocument/2006/relationships/styles" Id="rId1"/>
    <Relationship Target="settings.xml" Type="http://schemas.openxmlformats.org/officeDocument/2006/relationships/settings" Id="rId2"/>
    <Relationship Target="numbering.xml" Type="http://schemas.openxmlformats.org/officeDocument/2006/relationships/numbering" Id="rId3"/>
</Relationships>
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