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436607" w14:textId="77777777" w:rsidR="003E4F37" w:rsidRPr="00D436EE" w:rsidRDefault="00000000">
      <w:pPr>
        <w:spacing w:before="269" w:after="269"/>
        <w:ind w:left="120"/>
        <w:rPr>
          <w:lang w:val="ru-RU"/>
        </w:rPr>
      </w:pPr>
      <w:r w:rsidRPr="00D436EE">
        <w:rPr>
          <w:rFonts w:ascii="Times New Roman" w:hAnsi="Times New Roman"/>
          <w:b/>
          <w:color w:val="000000"/>
          <w:lang w:val="ru-RU"/>
        </w:rPr>
        <w:t xml:space="preserve">ПРОТОКОЛ № </w:t>
      </w:r>
      <w:r w:rsidRPr="00D436EE">
        <w:rPr>
          <w:rFonts w:ascii="Times New Roman" w:hAnsi="Times New Roman"/>
          <w:b/>
          <w:i/>
          <w:color w:val="000000"/>
          <w:lang w:val="ru-RU"/>
        </w:rPr>
        <w:t>425-АС/1</w:t>
      </w:r>
      <w:r w:rsidRPr="00D436EE">
        <w:rPr>
          <w:rFonts w:ascii="Times New Roman" w:hAnsi="Times New Roman"/>
          <w:color w:val="000000"/>
          <w:lang w:val="ru-RU"/>
        </w:rPr>
        <w:t xml:space="preserve"> </w:t>
      </w:r>
    </w:p>
    <w:p w14:paraId="17AE03BF" w14:textId="77777777" w:rsidR="003E4F37" w:rsidRPr="00D436EE" w:rsidRDefault="00000000">
      <w:pPr>
        <w:spacing w:before="269" w:after="269"/>
        <w:ind w:left="120"/>
        <w:jc w:val="center"/>
        <w:rPr>
          <w:lang w:val="ru-RU"/>
        </w:rPr>
      </w:pPr>
      <w:r w:rsidRPr="00D436EE">
        <w:rPr>
          <w:rFonts w:ascii="Times New Roman" w:hAnsi="Times New Roman"/>
          <w:color w:val="000000"/>
          <w:lang w:val="ru-RU"/>
        </w:rPr>
        <w:t>О РЕЗУЛЬТАТАХ ТОРГОВ В ФОРМЕ АУКЦИОНА С ОТКРЫТОЙ ФОРМОЙ ПРЕДСТАВЛЕНИЯ ПРЕДЛОЖЕНИЙ О ЦЕНЕ (НА ПОНИЖЕНИЕ И ПОВЫШЕНИЕ НАЧАЛЬНОЙ ЦЕНЫ ПРОДАЖИ)</w:t>
      </w:r>
    </w:p>
    <w:p w14:paraId="09D26AC4" w14:textId="77777777" w:rsidR="003E4F37" w:rsidRPr="00D436EE" w:rsidRDefault="00000000">
      <w:pPr>
        <w:spacing w:before="269" w:after="269"/>
        <w:ind w:left="120"/>
        <w:rPr>
          <w:lang w:val="ru-RU"/>
        </w:rPr>
      </w:pPr>
      <w:r>
        <w:rPr>
          <w:rFonts w:ascii="Times New Roman" w:hAnsi="Times New Roman"/>
          <w:b/>
          <w:color w:val="000000"/>
        </w:rPr>
        <w:t> </w:t>
      </w:r>
    </w:p>
    <w:p w14:paraId="68569367" w14:textId="77777777" w:rsidR="003E4F37" w:rsidRPr="00D436EE" w:rsidRDefault="00000000">
      <w:pPr>
        <w:spacing w:before="269" w:after="269"/>
        <w:ind w:left="120"/>
        <w:rPr>
          <w:lang w:val="ru-RU"/>
        </w:rPr>
      </w:pPr>
      <w:r w:rsidRPr="00D436EE">
        <w:rPr>
          <w:rFonts w:ascii="Times New Roman" w:hAnsi="Times New Roman"/>
          <w:b/>
          <w:color w:val="000000"/>
          <w:lang w:val="ru-RU"/>
        </w:rPr>
        <w:t xml:space="preserve">Дата подписания протокола: </w:t>
      </w:r>
      <w:r w:rsidRPr="00D436EE">
        <w:rPr>
          <w:rFonts w:ascii="Times New Roman" w:hAnsi="Times New Roman"/>
          <w:b/>
          <w:i/>
          <w:color w:val="000000"/>
          <w:lang w:val="ru-RU"/>
        </w:rPr>
        <w:t>"30" июня 2026 г.</w:t>
      </w:r>
      <w:r w:rsidRPr="00D436EE">
        <w:rPr>
          <w:rFonts w:ascii="Times New Roman" w:hAnsi="Times New Roman"/>
          <w:color w:val="000000"/>
          <w:lang w:val="ru-RU"/>
        </w:rPr>
        <w:t xml:space="preserve"> </w:t>
      </w:r>
    </w:p>
    <w:p w14:paraId="5C61CB14" w14:textId="77777777" w:rsidR="003E4F37" w:rsidRPr="00D436EE" w:rsidRDefault="00000000">
      <w:pPr>
        <w:spacing w:before="269" w:after="269"/>
        <w:ind w:left="120"/>
        <w:rPr>
          <w:lang w:val="ru-RU"/>
        </w:rPr>
      </w:pPr>
      <w:r w:rsidRPr="00D436EE">
        <w:rPr>
          <w:rFonts w:ascii="Times New Roman" w:hAnsi="Times New Roman"/>
          <w:b/>
          <w:color w:val="000000"/>
          <w:lang w:val="ru-RU"/>
        </w:rPr>
        <w:t>Настоящий протокол подписан в подтверждение следующего:</w:t>
      </w:r>
    </w:p>
    <w:p w14:paraId="2EB8B75A" w14:textId="77777777" w:rsidR="003E4F37" w:rsidRDefault="00000000">
      <w:pPr>
        <w:spacing w:before="269" w:after="269"/>
        <w:ind w:left="120"/>
      </w:pPr>
      <w:r w:rsidRPr="00D436EE">
        <w:rPr>
          <w:rFonts w:ascii="Times New Roman" w:hAnsi="Times New Roman"/>
          <w:color w:val="000000"/>
          <w:u w:val="single"/>
          <w:lang w:val="ru-RU"/>
        </w:rPr>
        <w:t>Организатор торгов:</w:t>
      </w:r>
      <w:r w:rsidRPr="00D436EE">
        <w:rPr>
          <w:rFonts w:ascii="Times New Roman" w:hAnsi="Times New Roman"/>
          <w:color w:val="000000"/>
          <w:lang w:val="ru-RU"/>
        </w:rPr>
        <w:t xml:space="preserve"> </w:t>
      </w:r>
      <w:r w:rsidRPr="00D436EE">
        <w:rPr>
          <w:rFonts w:ascii="Times New Roman" w:hAnsi="Times New Roman"/>
          <w:b/>
          <w:i/>
          <w:color w:val="000000"/>
          <w:lang w:val="ru-RU"/>
        </w:rPr>
        <w:t xml:space="preserve"> Общество с ограниченной ответственностью </w:t>
      </w:r>
      <w:r>
        <w:rPr>
          <w:rFonts w:ascii="Times New Roman" w:hAnsi="Times New Roman"/>
          <w:b/>
          <w:i/>
          <w:color w:val="000000"/>
        </w:rPr>
        <w:t xml:space="preserve">«Доброторг» </w:t>
      </w:r>
    </w:p>
    <w:p w14:paraId="7F5EBF8C" w14:textId="77777777" w:rsidR="003E4F37" w:rsidRPr="00D436EE" w:rsidRDefault="00000000">
      <w:pPr>
        <w:spacing w:before="269" w:after="269"/>
        <w:ind w:left="120"/>
        <w:rPr>
          <w:lang w:val="ru-RU"/>
        </w:rPr>
      </w:pPr>
      <w:r w:rsidRPr="00D436EE">
        <w:rPr>
          <w:rFonts w:ascii="Times New Roman" w:hAnsi="Times New Roman"/>
          <w:color w:val="000000"/>
          <w:u w:val="single"/>
          <w:lang w:val="ru-RU"/>
        </w:rPr>
        <w:t>Собственник:</w:t>
      </w:r>
      <w:r w:rsidRPr="00D436EE">
        <w:rPr>
          <w:rFonts w:ascii="Times New Roman" w:hAnsi="Times New Roman"/>
          <w:b/>
          <w:i/>
          <w:color w:val="000000"/>
          <w:lang w:val="ru-RU"/>
        </w:rPr>
        <w:t xml:space="preserve"> Акционерное общество «Лизинговая компания «Азия корпорейшн» </w:t>
      </w:r>
      <w:r w:rsidRPr="00D436EE">
        <w:rPr>
          <w:rFonts w:ascii="Times New Roman" w:hAnsi="Times New Roman"/>
          <w:color w:val="000000"/>
          <w:lang w:val="ru-RU"/>
        </w:rPr>
        <w:t xml:space="preserve"> </w:t>
      </w:r>
    </w:p>
    <w:p w14:paraId="70E7657A" w14:textId="77777777" w:rsidR="003E4F37" w:rsidRPr="00D436EE" w:rsidRDefault="00000000">
      <w:pPr>
        <w:spacing w:before="269" w:after="269"/>
        <w:ind w:left="120"/>
        <w:rPr>
          <w:lang w:val="ru-RU"/>
        </w:rPr>
      </w:pPr>
      <w:r w:rsidRPr="00D436EE">
        <w:rPr>
          <w:rFonts w:ascii="Times New Roman" w:hAnsi="Times New Roman"/>
          <w:color w:val="000000"/>
          <w:u w:val="single"/>
          <w:lang w:val="ru-RU"/>
        </w:rPr>
        <w:t>Идентификационный номер торгов:</w:t>
      </w:r>
      <w:r w:rsidRPr="00D436EE">
        <w:rPr>
          <w:rFonts w:ascii="Times New Roman" w:hAnsi="Times New Roman"/>
          <w:b/>
          <w:i/>
          <w:color w:val="000000"/>
          <w:lang w:val="ru-RU"/>
        </w:rPr>
        <w:t xml:space="preserve"> 425-АС</w:t>
      </w:r>
      <w:r w:rsidRPr="00D436EE">
        <w:rPr>
          <w:rFonts w:ascii="Times New Roman" w:hAnsi="Times New Roman"/>
          <w:color w:val="000000"/>
          <w:lang w:val="ru-RU"/>
        </w:rPr>
        <w:t xml:space="preserve"> </w:t>
      </w:r>
    </w:p>
    <w:p w14:paraId="782CF0D4" w14:textId="77777777" w:rsidR="003E4F37" w:rsidRPr="00D436EE" w:rsidRDefault="00000000">
      <w:pPr>
        <w:spacing w:before="269" w:after="269"/>
        <w:ind w:left="120"/>
        <w:rPr>
          <w:lang w:val="ru-RU"/>
        </w:rPr>
      </w:pPr>
      <w:r w:rsidRPr="00D436EE">
        <w:rPr>
          <w:rFonts w:ascii="Times New Roman" w:hAnsi="Times New Roman"/>
          <w:color w:val="000000"/>
          <w:u w:val="single"/>
          <w:lang w:val="ru-RU"/>
        </w:rPr>
        <w:t>Форма проведения торгов и подачи предложений о цене:</w:t>
      </w:r>
      <w:r w:rsidRPr="00D436EE">
        <w:rPr>
          <w:rFonts w:ascii="Times New Roman" w:hAnsi="Times New Roman"/>
          <w:color w:val="000000"/>
          <w:lang w:val="ru-RU"/>
        </w:rPr>
        <w:t xml:space="preserve"> </w:t>
      </w:r>
      <w:r w:rsidRPr="00D436EE">
        <w:rPr>
          <w:rFonts w:ascii="Times New Roman" w:hAnsi="Times New Roman"/>
          <w:b/>
          <w:i/>
          <w:color w:val="000000"/>
          <w:lang w:val="ru-RU"/>
        </w:rPr>
        <w:t xml:space="preserve">Аукцион с открытой формой представления предложений о цене (на понижение и повышение начальной цены продажи) </w:t>
      </w:r>
      <w:r w:rsidRPr="00D436EE">
        <w:rPr>
          <w:rFonts w:ascii="Times New Roman" w:hAnsi="Times New Roman"/>
          <w:color w:val="000000"/>
          <w:lang w:val="ru-RU"/>
        </w:rPr>
        <w:t xml:space="preserve"> </w:t>
      </w:r>
    </w:p>
    <w:p w14:paraId="6F1FEA6D" w14:textId="77777777" w:rsidR="003E4F37" w:rsidRPr="00D436EE" w:rsidRDefault="00000000">
      <w:pPr>
        <w:spacing w:before="269" w:after="269"/>
        <w:ind w:left="120"/>
        <w:rPr>
          <w:lang w:val="ru-RU"/>
        </w:rPr>
      </w:pPr>
      <w:r w:rsidRPr="00D436EE">
        <w:rPr>
          <w:rFonts w:ascii="Times New Roman" w:hAnsi="Times New Roman"/>
          <w:color w:val="000000"/>
          <w:u w:val="single"/>
          <w:lang w:val="ru-RU"/>
        </w:rPr>
        <w:t>Порядок и критерии определения победителя торгов:</w:t>
      </w:r>
      <w:r w:rsidRPr="00D436EE">
        <w:rPr>
          <w:rFonts w:ascii="Times New Roman" w:hAnsi="Times New Roman"/>
          <w:color w:val="000000"/>
          <w:lang w:val="ru-RU"/>
        </w:rPr>
        <w:t xml:space="preserve"> </w:t>
      </w:r>
      <w:r w:rsidRPr="00D436EE">
        <w:rPr>
          <w:rFonts w:ascii="Times New Roman" w:hAnsi="Times New Roman"/>
          <w:b/>
          <w:i/>
          <w:color w:val="000000"/>
          <w:lang w:val="ru-RU"/>
        </w:rPr>
        <w:t xml:space="preserve"> Победителем торгов признается участник торгов, предложивший в ходе проведения торгов (представления предложений о цене) наиболее высокую цену за реализуемое имущество. В случаях, если не были представлены заявки на участие в торгах, к участию в торгах был допущен только один участник, ни один из участников торгов не сделал предложение о цене лота, торги признаются несостоявшимися. </w:t>
      </w:r>
    </w:p>
    <w:p w14:paraId="367149B7" w14:textId="77777777" w:rsidR="003E4F37" w:rsidRPr="00D436EE" w:rsidRDefault="00000000">
      <w:pPr>
        <w:spacing w:before="269" w:after="269"/>
        <w:ind w:left="120"/>
        <w:rPr>
          <w:lang w:val="ru-RU"/>
        </w:rPr>
      </w:pPr>
      <w:r w:rsidRPr="00D436EE">
        <w:rPr>
          <w:rFonts w:ascii="Times New Roman" w:hAnsi="Times New Roman"/>
          <w:color w:val="000000"/>
          <w:u w:val="single"/>
          <w:lang w:val="ru-RU"/>
        </w:rPr>
        <w:t>Порядок подведения результатов торгов:</w:t>
      </w:r>
      <w:r w:rsidRPr="00D436EE">
        <w:rPr>
          <w:rFonts w:ascii="Times New Roman" w:hAnsi="Times New Roman"/>
          <w:color w:val="000000"/>
          <w:lang w:val="ru-RU"/>
        </w:rPr>
        <w:t xml:space="preserve"> </w:t>
      </w:r>
      <w:r w:rsidRPr="00D436EE">
        <w:rPr>
          <w:rFonts w:ascii="Times New Roman" w:hAnsi="Times New Roman"/>
          <w:b/>
          <w:i/>
          <w:color w:val="000000"/>
          <w:lang w:val="ru-RU"/>
        </w:rPr>
        <w:t xml:space="preserve"> Рассмотрение заявок на участие в торгах и подведение результатов торгов осуществляется в порядке, указанном в Информационном сообщении о проведении торгов. Результаты торгов подводятся в день проведения торгов (после завершения времени представления предложений о цене). Результаты торгов оформляются протоколом о результатах торгов, подписываемым и публикуемым организатором торгов на электронной площадке. </w:t>
      </w:r>
    </w:p>
    <w:p w14:paraId="3325BD89" w14:textId="77777777" w:rsidR="003E4F37" w:rsidRPr="00D436EE" w:rsidRDefault="00000000">
      <w:pPr>
        <w:spacing w:before="269" w:after="269"/>
        <w:ind w:left="120"/>
        <w:rPr>
          <w:lang w:val="ru-RU"/>
        </w:rPr>
      </w:pPr>
      <w:r w:rsidRPr="00D436EE">
        <w:rPr>
          <w:rFonts w:ascii="Times New Roman" w:hAnsi="Times New Roman"/>
          <w:b/>
          <w:color w:val="000000"/>
          <w:lang w:val="ru-RU"/>
        </w:rPr>
        <w:t xml:space="preserve">Лот № </w:t>
      </w:r>
      <w:r w:rsidRPr="00D436EE">
        <w:rPr>
          <w:rFonts w:ascii="Times New Roman" w:hAnsi="Times New Roman"/>
          <w:b/>
          <w:i/>
          <w:color w:val="000000"/>
          <w:lang w:val="ru-RU"/>
        </w:rPr>
        <w:t xml:space="preserve"> 1 </w:t>
      </w:r>
      <w:r w:rsidRPr="00D436EE">
        <w:rPr>
          <w:rFonts w:ascii="Times New Roman" w:hAnsi="Times New Roman"/>
          <w:b/>
          <w:color w:val="000000"/>
          <w:lang w:val="ru-RU"/>
        </w:rPr>
        <w:t>.</w:t>
      </w:r>
    </w:p>
    <w:p w14:paraId="49E4F242" w14:textId="77777777" w:rsidR="003E4F37" w:rsidRPr="00D436EE" w:rsidRDefault="00000000">
      <w:pPr>
        <w:spacing w:before="269" w:after="269"/>
        <w:ind w:left="120"/>
        <w:rPr>
          <w:lang w:val="ru-RU"/>
        </w:rPr>
      </w:pPr>
      <w:r w:rsidRPr="00D436EE">
        <w:rPr>
          <w:rFonts w:ascii="Times New Roman" w:hAnsi="Times New Roman"/>
          <w:color w:val="000000"/>
          <w:u w:val="single"/>
          <w:lang w:val="ru-RU"/>
        </w:rPr>
        <w:t>Предмет торгов</w:t>
      </w:r>
      <w:r w:rsidRPr="00D436EE">
        <w:rPr>
          <w:rFonts w:ascii="Times New Roman" w:hAnsi="Times New Roman"/>
          <w:color w:val="000000"/>
          <w:lang w:val="ru-RU"/>
        </w:rPr>
        <w:t xml:space="preserve">: </w:t>
      </w:r>
      <w:r w:rsidRPr="00D436EE">
        <w:rPr>
          <w:rFonts w:ascii="Times New Roman" w:hAnsi="Times New Roman"/>
          <w:b/>
          <w:i/>
          <w:color w:val="000000"/>
          <w:lang w:val="ru-RU"/>
        </w:rPr>
        <w:t xml:space="preserve"> Оборудование для изготовления периферии для пластиковых окон, производитель (Страна): </w:t>
      </w:r>
      <w:r>
        <w:rPr>
          <w:rFonts w:ascii="Times New Roman" w:hAnsi="Times New Roman"/>
          <w:b/>
          <w:i/>
          <w:color w:val="000000"/>
        </w:rPr>
        <w:t>DALIAN</w:t>
      </w:r>
      <w:r w:rsidRPr="00D436EE">
        <w:rPr>
          <w:rFonts w:ascii="Times New Roman" w:hAnsi="Times New Roman"/>
          <w:b/>
          <w:i/>
          <w:color w:val="000000"/>
          <w:lang w:val="ru-RU"/>
        </w:rPr>
        <w:t xml:space="preserve"> </w:t>
      </w:r>
      <w:r>
        <w:rPr>
          <w:rFonts w:ascii="Times New Roman" w:hAnsi="Times New Roman"/>
          <w:b/>
          <w:i/>
          <w:color w:val="000000"/>
        </w:rPr>
        <w:t>TGI</w:t>
      </w:r>
      <w:r w:rsidRPr="00D436EE">
        <w:rPr>
          <w:rFonts w:ascii="Times New Roman" w:hAnsi="Times New Roman"/>
          <w:b/>
          <w:i/>
          <w:color w:val="000000"/>
          <w:lang w:val="ru-RU"/>
        </w:rPr>
        <w:t xml:space="preserve"> </w:t>
      </w:r>
      <w:r>
        <w:rPr>
          <w:rFonts w:ascii="Times New Roman" w:hAnsi="Times New Roman"/>
          <w:b/>
          <w:i/>
          <w:color w:val="000000"/>
        </w:rPr>
        <w:t>GLOBE</w:t>
      </w:r>
      <w:r w:rsidRPr="00D436EE">
        <w:rPr>
          <w:rFonts w:ascii="Times New Roman" w:hAnsi="Times New Roman"/>
          <w:b/>
          <w:i/>
          <w:color w:val="000000"/>
          <w:lang w:val="ru-RU"/>
        </w:rPr>
        <w:t xml:space="preserve"> </w:t>
      </w:r>
      <w:r>
        <w:rPr>
          <w:rFonts w:ascii="Times New Roman" w:hAnsi="Times New Roman"/>
          <w:b/>
          <w:i/>
          <w:color w:val="000000"/>
        </w:rPr>
        <w:t>EXTRUSION</w:t>
      </w:r>
      <w:r w:rsidRPr="00D436EE">
        <w:rPr>
          <w:rFonts w:ascii="Times New Roman" w:hAnsi="Times New Roman"/>
          <w:b/>
          <w:i/>
          <w:color w:val="000000"/>
          <w:lang w:val="ru-RU"/>
        </w:rPr>
        <w:t xml:space="preserve"> </w:t>
      </w:r>
      <w:r>
        <w:rPr>
          <w:rFonts w:ascii="Times New Roman" w:hAnsi="Times New Roman"/>
          <w:b/>
          <w:i/>
          <w:color w:val="000000"/>
        </w:rPr>
        <w:t>TECHNOLOGY</w:t>
      </w:r>
      <w:r w:rsidRPr="00D436EE">
        <w:rPr>
          <w:rFonts w:ascii="Times New Roman" w:hAnsi="Times New Roman"/>
          <w:b/>
          <w:i/>
          <w:color w:val="000000"/>
          <w:lang w:val="ru-RU"/>
        </w:rPr>
        <w:t xml:space="preserve"> </w:t>
      </w:r>
      <w:r>
        <w:rPr>
          <w:rFonts w:ascii="Times New Roman" w:hAnsi="Times New Roman"/>
          <w:b/>
          <w:i/>
          <w:color w:val="000000"/>
        </w:rPr>
        <w:t>CO</w:t>
      </w:r>
      <w:r w:rsidRPr="00D436EE">
        <w:rPr>
          <w:rFonts w:ascii="Times New Roman" w:hAnsi="Times New Roman"/>
          <w:b/>
          <w:i/>
          <w:color w:val="000000"/>
          <w:lang w:val="ru-RU"/>
        </w:rPr>
        <w:t>.</w:t>
      </w:r>
      <w:r>
        <w:rPr>
          <w:rFonts w:ascii="Times New Roman" w:hAnsi="Times New Roman"/>
          <w:b/>
          <w:i/>
          <w:color w:val="000000"/>
        </w:rPr>
        <w:t>LTD</w:t>
      </w:r>
      <w:r w:rsidRPr="00D436EE">
        <w:rPr>
          <w:rFonts w:ascii="Times New Roman" w:hAnsi="Times New Roman"/>
          <w:b/>
          <w:i/>
          <w:color w:val="000000"/>
          <w:lang w:val="ru-RU"/>
        </w:rPr>
        <w:t xml:space="preserve"> (КНР) (местонахождение: Тверская область, г. Тверь) </w:t>
      </w:r>
    </w:p>
    <w:p w14:paraId="6F2E9E5F" w14:textId="77777777" w:rsidR="003E4F37" w:rsidRPr="00D436EE" w:rsidRDefault="00000000">
      <w:pPr>
        <w:spacing w:before="269" w:after="269"/>
        <w:ind w:left="120"/>
        <w:rPr>
          <w:lang w:val="ru-RU"/>
        </w:rPr>
      </w:pPr>
      <w:r w:rsidRPr="00D436EE">
        <w:rPr>
          <w:rFonts w:ascii="Times New Roman" w:hAnsi="Times New Roman"/>
          <w:b/>
          <w:i/>
          <w:color w:val="000000"/>
          <w:lang w:val="ru-RU"/>
        </w:rPr>
        <w:t xml:space="preserve"> Оборудование для изготовления периферии для пластиковых окон, производитель (Страна): </w:t>
      </w:r>
      <w:r>
        <w:rPr>
          <w:rFonts w:ascii="Times New Roman" w:hAnsi="Times New Roman"/>
          <w:b/>
          <w:i/>
          <w:color w:val="000000"/>
        </w:rPr>
        <w:t>DALIAN</w:t>
      </w:r>
      <w:r w:rsidRPr="00D436EE">
        <w:rPr>
          <w:rFonts w:ascii="Times New Roman" w:hAnsi="Times New Roman"/>
          <w:b/>
          <w:i/>
          <w:color w:val="000000"/>
          <w:lang w:val="ru-RU"/>
        </w:rPr>
        <w:t xml:space="preserve"> </w:t>
      </w:r>
      <w:r>
        <w:rPr>
          <w:rFonts w:ascii="Times New Roman" w:hAnsi="Times New Roman"/>
          <w:b/>
          <w:i/>
          <w:color w:val="000000"/>
        </w:rPr>
        <w:t>TGI</w:t>
      </w:r>
      <w:r w:rsidRPr="00D436EE">
        <w:rPr>
          <w:rFonts w:ascii="Times New Roman" w:hAnsi="Times New Roman"/>
          <w:b/>
          <w:i/>
          <w:color w:val="000000"/>
          <w:lang w:val="ru-RU"/>
        </w:rPr>
        <w:t xml:space="preserve"> </w:t>
      </w:r>
      <w:r>
        <w:rPr>
          <w:rFonts w:ascii="Times New Roman" w:hAnsi="Times New Roman"/>
          <w:b/>
          <w:i/>
          <w:color w:val="000000"/>
        </w:rPr>
        <w:t>GLOBE</w:t>
      </w:r>
      <w:r w:rsidRPr="00D436EE">
        <w:rPr>
          <w:rFonts w:ascii="Times New Roman" w:hAnsi="Times New Roman"/>
          <w:b/>
          <w:i/>
          <w:color w:val="000000"/>
          <w:lang w:val="ru-RU"/>
        </w:rPr>
        <w:t xml:space="preserve"> </w:t>
      </w:r>
      <w:r>
        <w:rPr>
          <w:rFonts w:ascii="Times New Roman" w:hAnsi="Times New Roman"/>
          <w:b/>
          <w:i/>
          <w:color w:val="000000"/>
        </w:rPr>
        <w:t>EXTRUSION</w:t>
      </w:r>
      <w:r w:rsidRPr="00D436EE">
        <w:rPr>
          <w:rFonts w:ascii="Times New Roman" w:hAnsi="Times New Roman"/>
          <w:b/>
          <w:i/>
          <w:color w:val="000000"/>
          <w:lang w:val="ru-RU"/>
        </w:rPr>
        <w:t xml:space="preserve"> </w:t>
      </w:r>
      <w:r>
        <w:rPr>
          <w:rFonts w:ascii="Times New Roman" w:hAnsi="Times New Roman"/>
          <w:b/>
          <w:i/>
          <w:color w:val="000000"/>
        </w:rPr>
        <w:t>TECHNOLOGY</w:t>
      </w:r>
      <w:r w:rsidRPr="00D436EE">
        <w:rPr>
          <w:rFonts w:ascii="Times New Roman" w:hAnsi="Times New Roman"/>
          <w:b/>
          <w:i/>
          <w:color w:val="000000"/>
          <w:lang w:val="ru-RU"/>
        </w:rPr>
        <w:t xml:space="preserve"> </w:t>
      </w:r>
      <w:r>
        <w:rPr>
          <w:rFonts w:ascii="Times New Roman" w:hAnsi="Times New Roman"/>
          <w:b/>
          <w:i/>
          <w:color w:val="000000"/>
        </w:rPr>
        <w:t>CO</w:t>
      </w:r>
      <w:r w:rsidRPr="00D436EE">
        <w:rPr>
          <w:rFonts w:ascii="Times New Roman" w:hAnsi="Times New Roman"/>
          <w:b/>
          <w:i/>
          <w:color w:val="000000"/>
          <w:lang w:val="ru-RU"/>
        </w:rPr>
        <w:t>.</w:t>
      </w:r>
      <w:r>
        <w:rPr>
          <w:rFonts w:ascii="Times New Roman" w:hAnsi="Times New Roman"/>
          <w:b/>
          <w:i/>
          <w:color w:val="000000"/>
        </w:rPr>
        <w:t>LTD</w:t>
      </w:r>
      <w:r w:rsidRPr="00D436EE">
        <w:rPr>
          <w:rFonts w:ascii="Times New Roman" w:hAnsi="Times New Roman"/>
          <w:b/>
          <w:i/>
          <w:color w:val="000000"/>
          <w:lang w:val="ru-RU"/>
        </w:rPr>
        <w:t xml:space="preserve"> (КНР): 1) Экструзионный инструмент модель </w:t>
      </w:r>
      <w:r>
        <w:rPr>
          <w:rFonts w:ascii="Times New Roman" w:hAnsi="Times New Roman"/>
          <w:b/>
          <w:i/>
          <w:color w:val="000000"/>
        </w:rPr>
        <w:t>TGI</w:t>
      </w:r>
      <w:r w:rsidRPr="00D436EE">
        <w:rPr>
          <w:rFonts w:ascii="Times New Roman" w:hAnsi="Times New Roman"/>
          <w:b/>
          <w:i/>
          <w:color w:val="000000"/>
          <w:lang w:val="ru-RU"/>
        </w:rPr>
        <w:t>-</w:t>
      </w:r>
      <w:r>
        <w:rPr>
          <w:rFonts w:ascii="Times New Roman" w:hAnsi="Times New Roman"/>
          <w:b/>
          <w:i/>
          <w:color w:val="000000"/>
        </w:rPr>
        <w:t>CDH</w:t>
      </w:r>
      <w:r w:rsidRPr="00D436EE">
        <w:rPr>
          <w:rFonts w:ascii="Times New Roman" w:hAnsi="Times New Roman"/>
          <w:b/>
          <w:i/>
          <w:color w:val="000000"/>
          <w:lang w:val="ru-RU"/>
        </w:rPr>
        <w:t>-</w:t>
      </w:r>
      <w:r>
        <w:rPr>
          <w:rFonts w:ascii="Times New Roman" w:hAnsi="Times New Roman"/>
          <w:b/>
          <w:i/>
          <w:color w:val="000000"/>
        </w:rPr>
        <w:t>DC</w:t>
      </w:r>
      <w:r w:rsidRPr="00D436EE">
        <w:rPr>
          <w:rFonts w:ascii="Times New Roman" w:hAnsi="Times New Roman"/>
          <w:b/>
          <w:i/>
          <w:color w:val="000000"/>
          <w:lang w:val="ru-RU"/>
        </w:rPr>
        <w:t>4-</w:t>
      </w:r>
      <w:r>
        <w:rPr>
          <w:rFonts w:ascii="Times New Roman" w:hAnsi="Times New Roman"/>
          <w:b/>
          <w:i/>
          <w:color w:val="000000"/>
        </w:rPr>
        <w:t>TP</w:t>
      </w:r>
      <w:r w:rsidRPr="00D436EE">
        <w:rPr>
          <w:rFonts w:ascii="Times New Roman" w:hAnsi="Times New Roman"/>
          <w:b/>
          <w:i/>
          <w:color w:val="000000"/>
          <w:lang w:val="ru-RU"/>
        </w:rPr>
        <w:t>40-</w:t>
      </w:r>
      <w:r>
        <w:rPr>
          <w:rFonts w:ascii="Times New Roman" w:hAnsi="Times New Roman"/>
          <w:b/>
          <w:i/>
          <w:color w:val="000000"/>
        </w:rPr>
        <w:t>D</w:t>
      </w:r>
      <w:r w:rsidRPr="00D436EE">
        <w:rPr>
          <w:rFonts w:ascii="Times New Roman" w:hAnsi="Times New Roman"/>
          <w:b/>
          <w:i/>
          <w:color w:val="000000"/>
          <w:lang w:val="ru-RU"/>
        </w:rPr>
        <w:t xml:space="preserve"> Расширитель 70 </w:t>
      </w:r>
      <w:r>
        <w:rPr>
          <w:rFonts w:ascii="Times New Roman" w:hAnsi="Times New Roman"/>
          <w:b/>
          <w:i/>
          <w:color w:val="000000"/>
        </w:rPr>
        <w:t>x</w:t>
      </w:r>
      <w:r w:rsidRPr="00D436EE">
        <w:rPr>
          <w:rFonts w:ascii="Times New Roman" w:hAnsi="Times New Roman"/>
          <w:b/>
          <w:i/>
          <w:color w:val="000000"/>
          <w:lang w:val="ru-RU"/>
        </w:rPr>
        <w:t xml:space="preserve"> 60, серийный/заводской номер: 526 (1 комплект); 2) Экструзионный инструмент модель </w:t>
      </w:r>
      <w:r>
        <w:rPr>
          <w:rFonts w:ascii="Times New Roman" w:hAnsi="Times New Roman"/>
          <w:b/>
          <w:i/>
          <w:color w:val="000000"/>
        </w:rPr>
        <w:t>TGI</w:t>
      </w:r>
      <w:r w:rsidRPr="00D436EE">
        <w:rPr>
          <w:rFonts w:ascii="Times New Roman" w:hAnsi="Times New Roman"/>
          <w:b/>
          <w:i/>
          <w:color w:val="000000"/>
          <w:lang w:val="ru-RU"/>
        </w:rPr>
        <w:t>-</w:t>
      </w:r>
      <w:r>
        <w:rPr>
          <w:rFonts w:ascii="Times New Roman" w:hAnsi="Times New Roman"/>
          <w:b/>
          <w:i/>
          <w:color w:val="000000"/>
        </w:rPr>
        <w:t>DH</w:t>
      </w:r>
      <w:r w:rsidRPr="00D436EE">
        <w:rPr>
          <w:rFonts w:ascii="Times New Roman" w:hAnsi="Times New Roman"/>
          <w:b/>
          <w:i/>
          <w:color w:val="000000"/>
          <w:lang w:val="ru-RU"/>
        </w:rPr>
        <w:t>-</w:t>
      </w:r>
      <w:r>
        <w:rPr>
          <w:rFonts w:ascii="Times New Roman" w:hAnsi="Times New Roman"/>
          <w:b/>
          <w:i/>
          <w:color w:val="000000"/>
        </w:rPr>
        <w:t>DC</w:t>
      </w:r>
      <w:r w:rsidRPr="00D436EE">
        <w:rPr>
          <w:rFonts w:ascii="Times New Roman" w:hAnsi="Times New Roman"/>
          <w:b/>
          <w:i/>
          <w:color w:val="000000"/>
          <w:lang w:val="ru-RU"/>
        </w:rPr>
        <w:t>4-</w:t>
      </w:r>
      <w:r>
        <w:rPr>
          <w:rFonts w:ascii="Times New Roman" w:hAnsi="Times New Roman"/>
          <w:b/>
          <w:i/>
          <w:color w:val="000000"/>
        </w:rPr>
        <w:t>TP</w:t>
      </w:r>
      <w:r w:rsidRPr="00D436EE">
        <w:rPr>
          <w:rFonts w:ascii="Times New Roman" w:hAnsi="Times New Roman"/>
          <w:b/>
          <w:i/>
          <w:color w:val="000000"/>
          <w:lang w:val="ru-RU"/>
        </w:rPr>
        <w:t>40-</w:t>
      </w:r>
      <w:r>
        <w:rPr>
          <w:rFonts w:ascii="Times New Roman" w:hAnsi="Times New Roman"/>
          <w:b/>
          <w:i/>
          <w:color w:val="000000"/>
        </w:rPr>
        <w:t>D</w:t>
      </w:r>
      <w:r w:rsidRPr="00D436EE">
        <w:rPr>
          <w:rFonts w:ascii="Times New Roman" w:hAnsi="Times New Roman"/>
          <w:b/>
          <w:i/>
          <w:color w:val="000000"/>
          <w:lang w:val="ru-RU"/>
        </w:rPr>
        <w:t xml:space="preserve"> Дверная створка 70 </w:t>
      </w:r>
      <w:r>
        <w:rPr>
          <w:rFonts w:ascii="Times New Roman" w:hAnsi="Times New Roman"/>
          <w:b/>
          <w:i/>
          <w:color w:val="000000"/>
        </w:rPr>
        <w:t>x</w:t>
      </w:r>
      <w:r w:rsidRPr="00D436EE">
        <w:rPr>
          <w:rFonts w:ascii="Times New Roman" w:hAnsi="Times New Roman"/>
          <w:b/>
          <w:i/>
          <w:color w:val="000000"/>
          <w:lang w:val="ru-RU"/>
        </w:rPr>
        <w:t xml:space="preserve"> 110 </w:t>
      </w:r>
      <w:r>
        <w:rPr>
          <w:rFonts w:ascii="Times New Roman" w:hAnsi="Times New Roman"/>
          <w:b/>
          <w:i/>
          <w:color w:val="000000"/>
        </w:rPr>
        <w:t>x</w:t>
      </w:r>
      <w:r w:rsidRPr="00D436EE">
        <w:rPr>
          <w:rFonts w:ascii="Times New Roman" w:hAnsi="Times New Roman"/>
          <w:b/>
          <w:i/>
          <w:color w:val="000000"/>
          <w:lang w:val="ru-RU"/>
        </w:rPr>
        <w:t xml:space="preserve"> 65, серийный/заводской номер: 525 (1 комплект); 3) Экструзионный инструмент модель </w:t>
      </w:r>
      <w:r>
        <w:rPr>
          <w:rFonts w:ascii="Times New Roman" w:hAnsi="Times New Roman"/>
          <w:b/>
          <w:i/>
          <w:color w:val="000000"/>
        </w:rPr>
        <w:t>TGI</w:t>
      </w:r>
      <w:r w:rsidRPr="00D436EE">
        <w:rPr>
          <w:rFonts w:ascii="Times New Roman" w:hAnsi="Times New Roman"/>
          <w:b/>
          <w:i/>
          <w:color w:val="000000"/>
          <w:lang w:val="ru-RU"/>
        </w:rPr>
        <w:t>-</w:t>
      </w:r>
      <w:r>
        <w:rPr>
          <w:rFonts w:ascii="Times New Roman" w:hAnsi="Times New Roman"/>
          <w:b/>
          <w:i/>
          <w:color w:val="000000"/>
        </w:rPr>
        <w:t>T</w:t>
      </w:r>
      <w:r w:rsidRPr="00D436EE">
        <w:rPr>
          <w:rFonts w:ascii="Times New Roman" w:hAnsi="Times New Roman"/>
          <w:b/>
          <w:i/>
          <w:color w:val="000000"/>
          <w:lang w:val="ru-RU"/>
        </w:rPr>
        <w:t>9-</w:t>
      </w:r>
      <w:r>
        <w:rPr>
          <w:rFonts w:ascii="Times New Roman" w:hAnsi="Times New Roman"/>
          <w:b/>
          <w:i/>
          <w:color w:val="000000"/>
        </w:rPr>
        <w:t>D</w:t>
      </w:r>
      <w:r w:rsidRPr="00D436EE">
        <w:rPr>
          <w:rFonts w:ascii="Times New Roman" w:hAnsi="Times New Roman"/>
          <w:b/>
          <w:i/>
          <w:color w:val="000000"/>
          <w:lang w:val="ru-RU"/>
        </w:rPr>
        <w:t xml:space="preserve"> Водно-вакуумные танки (1 </w:t>
      </w:r>
      <w:r w:rsidRPr="00D436EE">
        <w:rPr>
          <w:rFonts w:ascii="Times New Roman" w:hAnsi="Times New Roman"/>
          <w:b/>
          <w:i/>
          <w:color w:val="000000"/>
          <w:lang w:val="ru-RU"/>
        </w:rPr>
        <w:lastRenderedPageBreak/>
        <w:t xml:space="preserve">комплект); 4) Экструзионный инструмент модель </w:t>
      </w:r>
      <w:r>
        <w:rPr>
          <w:rFonts w:ascii="Times New Roman" w:hAnsi="Times New Roman"/>
          <w:b/>
          <w:i/>
          <w:color w:val="000000"/>
        </w:rPr>
        <w:t>GI</w:t>
      </w:r>
      <w:r w:rsidRPr="00D436EE">
        <w:rPr>
          <w:rFonts w:ascii="Times New Roman" w:hAnsi="Times New Roman"/>
          <w:b/>
          <w:i/>
          <w:color w:val="000000"/>
          <w:lang w:val="ru-RU"/>
        </w:rPr>
        <w:t>-</w:t>
      </w:r>
      <w:r>
        <w:rPr>
          <w:rFonts w:ascii="Times New Roman" w:hAnsi="Times New Roman"/>
          <w:b/>
          <w:i/>
          <w:color w:val="000000"/>
        </w:rPr>
        <w:t>DH</w:t>
      </w:r>
      <w:r w:rsidRPr="00D436EE">
        <w:rPr>
          <w:rFonts w:ascii="Times New Roman" w:hAnsi="Times New Roman"/>
          <w:b/>
          <w:i/>
          <w:color w:val="000000"/>
          <w:lang w:val="ru-RU"/>
        </w:rPr>
        <w:t>-</w:t>
      </w:r>
      <w:r>
        <w:rPr>
          <w:rFonts w:ascii="Times New Roman" w:hAnsi="Times New Roman"/>
          <w:b/>
          <w:i/>
          <w:color w:val="000000"/>
        </w:rPr>
        <w:t>DC</w:t>
      </w:r>
      <w:r w:rsidRPr="00D436EE">
        <w:rPr>
          <w:rFonts w:ascii="Times New Roman" w:hAnsi="Times New Roman"/>
          <w:b/>
          <w:i/>
          <w:color w:val="000000"/>
          <w:lang w:val="ru-RU"/>
        </w:rPr>
        <w:t>3-</w:t>
      </w:r>
      <w:r>
        <w:rPr>
          <w:rFonts w:ascii="Times New Roman" w:hAnsi="Times New Roman"/>
          <w:b/>
          <w:i/>
          <w:color w:val="000000"/>
        </w:rPr>
        <w:t>TP</w:t>
      </w:r>
      <w:r w:rsidRPr="00D436EE">
        <w:rPr>
          <w:rFonts w:ascii="Times New Roman" w:hAnsi="Times New Roman"/>
          <w:b/>
          <w:i/>
          <w:color w:val="000000"/>
          <w:lang w:val="ru-RU"/>
        </w:rPr>
        <w:t>12-</w:t>
      </w:r>
      <w:r>
        <w:rPr>
          <w:rFonts w:ascii="Times New Roman" w:hAnsi="Times New Roman"/>
          <w:b/>
          <w:i/>
          <w:color w:val="000000"/>
        </w:rPr>
        <w:t>G</w:t>
      </w:r>
      <w:r w:rsidRPr="00D436EE">
        <w:rPr>
          <w:rFonts w:ascii="Times New Roman" w:hAnsi="Times New Roman"/>
          <w:b/>
          <w:i/>
          <w:color w:val="000000"/>
          <w:lang w:val="ru-RU"/>
        </w:rPr>
        <w:t xml:space="preserve"> Штапик 26</w:t>
      </w:r>
      <w:r>
        <w:rPr>
          <w:rFonts w:ascii="Times New Roman" w:hAnsi="Times New Roman"/>
          <w:b/>
          <w:i/>
          <w:color w:val="000000"/>
        </w:rPr>
        <w:t>x</w:t>
      </w:r>
      <w:r w:rsidRPr="00D436EE">
        <w:rPr>
          <w:rFonts w:ascii="Times New Roman" w:hAnsi="Times New Roman"/>
          <w:b/>
          <w:i/>
          <w:color w:val="000000"/>
          <w:lang w:val="ru-RU"/>
        </w:rPr>
        <w:t xml:space="preserve">9, серийный/заводской номер: 524 (1 комплект); 5) Экструзионный инструмент модель </w:t>
      </w:r>
      <w:r>
        <w:rPr>
          <w:rFonts w:ascii="Times New Roman" w:hAnsi="Times New Roman"/>
          <w:b/>
          <w:i/>
          <w:color w:val="000000"/>
        </w:rPr>
        <w:t>TGI</w:t>
      </w:r>
      <w:r w:rsidRPr="00D436EE">
        <w:rPr>
          <w:rFonts w:ascii="Times New Roman" w:hAnsi="Times New Roman"/>
          <w:b/>
          <w:i/>
          <w:color w:val="000000"/>
          <w:lang w:val="ru-RU"/>
        </w:rPr>
        <w:t>-</w:t>
      </w:r>
      <w:r>
        <w:rPr>
          <w:rFonts w:ascii="Times New Roman" w:hAnsi="Times New Roman"/>
          <w:b/>
          <w:i/>
          <w:color w:val="000000"/>
        </w:rPr>
        <w:t>CDH</w:t>
      </w:r>
      <w:r w:rsidRPr="00D436EE">
        <w:rPr>
          <w:rFonts w:ascii="Times New Roman" w:hAnsi="Times New Roman"/>
          <w:b/>
          <w:i/>
          <w:color w:val="000000"/>
          <w:lang w:val="ru-RU"/>
        </w:rPr>
        <w:t>-</w:t>
      </w:r>
      <w:r>
        <w:rPr>
          <w:rFonts w:ascii="Times New Roman" w:hAnsi="Times New Roman"/>
          <w:b/>
          <w:i/>
          <w:color w:val="000000"/>
        </w:rPr>
        <w:t>DC</w:t>
      </w:r>
      <w:r w:rsidRPr="00D436EE">
        <w:rPr>
          <w:rFonts w:ascii="Times New Roman" w:hAnsi="Times New Roman"/>
          <w:b/>
          <w:i/>
          <w:color w:val="000000"/>
          <w:lang w:val="ru-RU"/>
        </w:rPr>
        <w:t>4-</w:t>
      </w:r>
      <w:r>
        <w:rPr>
          <w:rFonts w:ascii="Times New Roman" w:hAnsi="Times New Roman"/>
          <w:b/>
          <w:i/>
          <w:color w:val="000000"/>
        </w:rPr>
        <w:t>TP</w:t>
      </w:r>
      <w:r w:rsidRPr="00D436EE">
        <w:rPr>
          <w:rFonts w:ascii="Times New Roman" w:hAnsi="Times New Roman"/>
          <w:b/>
          <w:i/>
          <w:color w:val="000000"/>
          <w:lang w:val="ru-RU"/>
        </w:rPr>
        <w:t>40-</w:t>
      </w:r>
      <w:r>
        <w:rPr>
          <w:rFonts w:ascii="Times New Roman" w:hAnsi="Times New Roman"/>
          <w:b/>
          <w:i/>
          <w:color w:val="000000"/>
        </w:rPr>
        <w:t>D</w:t>
      </w:r>
      <w:r w:rsidRPr="00D436EE">
        <w:rPr>
          <w:rFonts w:ascii="Times New Roman" w:hAnsi="Times New Roman"/>
          <w:b/>
          <w:i/>
          <w:color w:val="000000"/>
          <w:lang w:val="ru-RU"/>
        </w:rPr>
        <w:t xml:space="preserve"> Рама ко-экс </w:t>
      </w:r>
      <w:r>
        <w:rPr>
          <w:rFonts w:ascii="Times New Roman" w:hAnsi="Times New Roman"/>
          <w:b/>
          <w:i/>
          <w:color w:val="000000"/>
        </w:rPr>
        <w:t>L</w:t>
      </w:r>
      <w:r w:rsidRPr="00D436EE">
        <w:rPr>
          <w:rFonts w:ascii="Times New Roman" w:hAnsi="Times New Roman"/>
          <w:b/>
          <w:i/>
          <w:color w:val="000000"/>
          <w:lang w:val="ru-RU"/>
        </w:rPr>
        <w:t>7-1</w:t>
      </w:r>
      <w:r>
        <w:rPr>
          <w:rFonts w:ascii="Times New Roman" w:hAnsi="Times New Roman"/>
          <w:b/>
          <w:i/>
          <w:color w:val="000000"/>
        </w:rPr>
        <w:t>E</w:t>
      </w:r>
      <w:r w:rsidRPr="00D436EE">
        <w:rPr>
          <w:rFonts w:ascii="Times New Roman" w:hAnsi="Times New Roman"/>
          <w:b/>
          <w:i/>
          <w:color w:val="000000"/>
          <w:lang w:val="ru-RU"/>
        </w:rPr>
        <w:t xml:space="preserve">, серийный/заводской номер: 527 (1 комплект); 6) Экструзионный инструмент модель </w:t>
      </w:r>
      <w:r>
        <w:rPr>
          <w:rFonts w:ascii="Times New Roman" w:hAnsi="Times New Roman"/>
          <w:b/>
          <w:i/>
          <w:color w:val="000000"/>
        </w:rPr>
        <w:t>TGI</w:t>
      </w:r>
      <w:r w:rsidRPr="00D436EE">
        <w:rPr>
          <w:rFonts w:ascii="Times New Roman" w:hAnsi="Times New Roman"/>
          <w:b/>
          <w:i/>
          <w:color w:val="000000"/>
          <w:lang w:val="ru-RU"/>
        </w:rPr>
        <w:t>-</w:t>
      </w:r>
      <w:r>
        <w:rPr>
          <w:rFonts w:ascii="Times New Roman" w:hAnsi="Times New Roman"/>
          <w:b/>
          <w:i/>
          <w:color w:val="000000"/>
        </w:rPr>
        <w:t>CDH</w:t>
      </w:r>
      <w:r w:rsidRPr="00D436EE">
        <w:rPr>
          <w:rFonts w:ascii="Times New Roman" w:hAnsi="Times New Roman"/>
          <w:b/>
          <w:i/>
          <w:color w:val="000000"/>
          <w:lang w:val="ru-RU"/>
        </w:rPr>
        <w:t>-</w:t>
      </w:r>
      <w:r>
        <w:rPr>
          <w:rFonts w:ascii="Times New Roman" w:hAnsi="Times New Roman"/>
          <w:b/>
          <w:i/>
          <w:color w:val="000000"/>
        </w:rPr>
        <w:t>DC</w:t>
      </w:r>
      <w:r w:rsidRPr="00D436EE">
        <w:rPr>
          <w:rFonts w:ascii="Times New Roman" w:hAnsi="Times New Roman"/>
          <w:b/>
          <w:i/>
          <w:color w:val="000000"/>
          <w:lang w:val="ru-RU"/>
        </w:rPr>
        <w:t>4-</w:t>
      </w:r>
      <w:r>
        <w:rPr>
          <w:rFonts w:ascii="Times New Roman" w:hAnsi="Times New Roman"/>
          <w:b/>
          <w:i/>
          <w:color w:val="000000"/>
        </w:rPr>
        <w:t>TP</w:t>
      </w:r>
      <w:r w:rsidRPr="00D436EE">
        <w:rPr>
          <w:rFonts w:ascii="Times New Roman" w:hAnsi="Times New Roman"/>
          <w:b/>
          <w:i/>
          <w:color w:val="000000"/>
          <w:lang w:val="ru-RU"/>
        </w:rPr>
        <w:t>40-</w:t>
      </w:r>
      <w:r>
        <w:rPr>
          <w:rFonts w:ascii="Times New Roman" w:hAnsi="Times New Roman"/>
          <w:b/>
          <w:i/>
          <w:color w:val="000000"/>
        </w:rPr>
        <w:t>D</w:t>
      </w:r>
      <w:r w:rsidRPr="00D436EE">
        <w:rPr>
          <w:rFonts w:ascii="Times New Roman" w:hAnsi="Times New Roman"/>
          <w:b/>
          <w:i/>
          <w:color w:val="000000"/>
          <w:lang w:val="ru-RU"/>
        </w:rPr>
        <w:t xml:space="preserve"> Створка ко-экс </w:t>
      </w:r>
      <w:r>
        <w:rPr>
          <w:rFonts w:ascii="Times New Roman" w:hAnsi="Times New Roman"/>
          <w:b/>
          <w:i/>
          <w:color w:val="000000"/>
        </w:rPr>
        <w:t>Z</w:t>
      </w:r>
      <w:r w:rsidRPr="00D436EE">
        <w:rPr>
          <w:rFonts w:ascii="Times New Roman" w:hAnsi="Times New Roman"/>
          <w:b/>
          <w:i/>
          <w:color w:val="000000"/>
          <w:lang w:val="ru-RU"/>
        </w:rPr>
        <w:t>7-1</w:t>
      </w:r>
      <w:r>
        <w:rPr>
          <w:rFonts w:ascii="Times New Roman" w:hAnsi="Times New Roman"/>
          <w:b/>
          <w:i/>
          <w:color w:val="000000"/>
        </w:rPr>
        <w:t>E</w:t>
      </w:r>
      <w:r w:rsidRPr="00D436EE">
        <w:rPr>
          <w:rFonts w:ascii="Times New Roman" w:hAnsi="Times New Roman"/>
          <w:b/>
          <w:i/>
          <w:color w:val="000000"/>
          <w:lang w:val="ru-RU"/>
        </w:rPr>
        <w:t xml:space="preserve">, серийный/заводской номер: 528 (1 комплект); 7) Шнеки </w:t>
      </w:r>
      <w:r>
        <w:rPr>
          <w:rFonts w:ascii="Times New Roman" w:hAnsi="Times New Roman"/>
          <w:b/>
          <w:i/>
          <w:color w:val="000000"/>
        </w:rPr>
        <w:t>CON</w:t>
      </w:r>
      <w:r w:rsidRPr="00D436EE">
        <w:rPr>
          <w:rFonts w:ascii="Times New Roman" w:hAnsi="Times New Roman"/>
          <w:b/>
          <w:i/>
          <w:color w:val="000000"/>
          <w:lang w:val="ru-RU"/>
        </w:rPr>
        <w:t xml:space="preserve"> 50 азотированные (1 пара); 8) Цилиндр </w:t>
      </w:r>
      <w:r>
        <w:rPr>
          <w:rFonts w:ascii="Times New Roman" w:hAnsi="Times New Roman"/>
          <w:b/>
          <w:i/>
          <w:color w:val="000000"/>
        </w:rPr>
        <w:t>CON</w:t>
      </w:r>
      <w:r w:rsidRPr="00D436EE">
        <w:rPr>
          <w:rFonts w:ascii="Times New Roman" w:hAnsi="Times New Roman"/>
          <w:b/>
          <w:i/>
          <w:color w:val="000000"/>
          <w:lang w:val="ru-RU"/>
        </w:rPr>
        <w:t xml:space="preserve"> 50 азотированный (1 штука); 9) Нагревательные манжеты (3 комплекта). Дополнительная информация о состоянии лота и документы в отношении лота предоставляются по запросу. Местонахождение лота: Тверская область, г. Тверь, улица Академика Туполева, д. 123. </w:t>
      </w:r>
      <w:r w:rsidRPr="00D436EE">
        <w:rPr>
          <w:rFonts w:ascii="Times New Roman" w:hAnsi="Times New Roman"/>
          <w:color w:val="000000"/>
          <w:lang w:val="ru-RU"/>
        </w:rPr>
        <w:t xml:space="preserve"> </w:t>
      </w:r>
    </w:p>
    <w:p w14:paraId="6A7E9EE4" w14:textId="77777777" w:rsidR="003E4F37" w:rsidRPr="00D436EE" w:rsidRDefault="00000000">
      <w:pPr>
        <w:spacing w:before="269" w:after="269"/>
        <w:ind w:left="120"/>
        <w:rPr>
          <w:lang w:val="ru-RU"/>
        </w:rPr>
      </w:pPr>
      <w:r w:rsidRPr="00D436EE">
        <w:rPr>
          <w:rFonts w:ascii="Times New Roman" w:hAnsi="Times New Roman"/>
          <w:color w:val="000000"/>
          <w:u w:val="single"/>
          <w:lang w:val="ru-RU"/>
        </w:rPr>
        <w:t>Начальная цена продажи лота</w:t>
      </w:r>
      <w:r w:rsidRPr="00D436EE">
        <w:rPr>
          <w:rFonts w:ascii="Times New Roman" w:hAnsi="Times New Roman"/>
          <w:b/>
          <w:i/>
          <w:color w:val="000000"/>
          <w:lang w:val="ru-RU"/>
        </w:rPr>
        <w:t>:</w:t>
      </w:r>
      <w:r>
        <w:rPr>
          <w:rFonts w:ascii="Times New Roman" w:hAnsi="Times New Roman"/>
          <w:b/>
          <w:i/>
          <w:color w:val="000000"/>
        </w:rPr>
        <w:t> </w:t>
      </w:r>
      <w:r w:rsidRPr="00D436EE">
        <w:rPr>
          <w:rFonts w:ascii="Times New Roman" w:hAnsi="Times New Roman"/>
          <w:b/>
          <w:i/>
          <w:color w:val="000000"/>
          <w:lang w:val="ru-RU"/>
        </w:rPr>
        <w:t xml:space="preserve">  23</w:t>
      </w:r>
      <w:r>
        <w:rPr>
          <w:rFonts w:ascii="Times New Roman" w:hAnsi="Times New Roman"/>
          <w:b/>
          <w:i/>
          <w:color w:val="000000"/>
        </w:rPr>
        <w:t> </w:t>
      </w:r>
      <w:r w:rsidRPr="00D436EE">
        <w:rPr>
          <w:rFonts w:ascii="Times New Roman" w:hAnsi="Times New Roman"/>
          <w:b/>
          <w:i/>
          <w:color w:val="000000"/>
          <w:lang w:val="ru-RU"/>
        </w:rPr>
        <w:t>200</w:t>
      </w:r>
      <w:r>
        <w:rPr>
          <w:rFonts w:ascii="Times New Roman" w:hAnsi="Times New Roman"/>
          <w:b/>
          <w:i/>
          <w:color w:val="000000"/>
        </w:rPr>
        <w:t> </w:t>
      </w:r>
      <w:r w:rsidRPr="00D436EE">
        <w:rPr>
          <w:rFonts w:ascii="Times New Roman" w:hAnsi="Times New Roman"/>
          <w:b/>
          <w:i/>
          <w:color w:val="000000"/>
          <w:lang w:val="ru-RU"/>
        </w:rPr>
        <w:t xml:space="preserve">000,00 </w:t>
      </w:r>
      <w:r w:rsidRPr="00D436EE">
        <w:rPr>
          <w:rFonts w:ascii="Times New Roman" w:hAnsi="Times New Roman"/>
          <w:color w:val="000000"/>
          <w:lang w:val="ru-RU"/>
        </w:rPr>
        <w:t xml:space="preserve"> рублей (в том числе НДС).</w:t>
      </w:r>
    </w:p>
    <w:p w14:paraId="16A27EC0" w14:textId="3C6B2A58" w:rsidR="003E4F37" w:rsidRPr="00D436EE" w:rsidRDefault="00000000">
      <w:pPr>
        <w:spacing w:before="269" w:after="269"/>
        <w:ind w:left="120"/>
        <w:rPr>
          <w:lang w:val="ru-RU"/>
        </w:rPr>
      </w:pPr>
      <w:r w:rsidRPr="00D436EE">
        <w:rPr>
          <w:rFonts w:ascii="Times New Roman" w:hAnsi="Times New Roman"/>
          <w:color w:val="000000"/>
          <w:lang w:val="ru-RU"/>
        </w:rPr>
        <w:t xml:space="preserve">В соответствии с протоколом № 425-АС/1 от "29" июня 2026 г. об определении участников торгов в форме аукциона с </w:t>
      </w:r>
      <w:r w:rsidR="00D436EE">
        <w:rPr>
          <w:rFonts w:ascii="Times New Roman" w:hAnsi="Times New Roman"/>
          <w:color w:val="000000"/>
          <w:lang w:val="ru-RU"/>
        </w:rPr>
        <w:t xml:space="preserve">открытой формой представления предложений о цене (на понижение и </w:t>
      </w:r>
      <w:r w:rsidRPr="00D436EE">
        <w:rPr>
          <w:rFonts w:ascii="Times New Roman" w:hAnsi="Times New Roman"/>
          <w:color w:val="000000"/>
          <w:lang w:val="ru-RU"/>
        </w:rPr>
        <w:t>повышение</w:t>
      </w:r>
      <w:r w:rsidR="00D436EE">
        <w:rPr>
          <w:rFonts w:ascii="Times New Roman" w:hAnsi="Times New Roman"/>
          <w:color w:val="000000"/>
          <w:lang w:val="ru-RU"/>
        </w:rPr>
        <w:t xml:space="preserve"> начальной</w:t>
      </w:r>
      <w:r w:rsidRPr="00D436EE">
        <w:rPr>
          <w:rFonts w:ascii="Times New Roman" w:hAnsi="Times New Roman"/>
          <w:color w:val="000000"/>
          <w:lang w:val="ru-RU"/>
        </w:rPr>
        <w:t xml:space="preserve"> цены </w:t>
      </w:r>
      <w:r w:rsidR="00D436EE">
        <w:rPr>
          <w:rFonts w:ascii="Times New Roman" w:hAnsi="Times New Roman"/>
          <w:color w:val="000000"/>
          <w:lang w:val="ru-RU"/>
        </w:rPr>
        <w:t xml:space="preserve">продажи) </w:t>
      </w:r>
      <w:r w:rsidRPr="00D436EE">
        <w:rPr>
          <w:rFonts w:ascii="Times New Roman" w:hAnsi="Times New Roman"/>
          <w:color w:val="000000"/>
          <w:lang w:val="ru-RU"/>
        </w:rPr>
        <w:t>н</w:t>
      </w:r>
      <w:r w:rsidR="00D436EE">
        <w:rPr>
          <w:rFonts w:ascii="Times New Roman" w:hAnsi="Times New Roman"/>
          <w:color w:val="000000"/>
          <w:lang w:val="ru-RU"/>
        </w:rPr>
        <w:t>а</w:t>
      </w:r>
      <w:r w:rsidRPr="00D436EE">
        <w:rPr>
          <w:rFonts w:ascii="Times New Roman" w:hAnsi="Times New Roman"/>
          <w:color w:val="000000"/>
          <w:lang w:val="ru-RU"/>
        </w:rPr>
        <w:t xml:space="preserve"> </w:t>
      </w:r>
      <w:r w:rsidR="00D436EE">
        <w:rPr>
          <w:rFonts w:ascii="Times New Roman" w:hAnsi="Times New Roman"/>
          <w:color w:val="000000"/>
          <w:lang w:val="ru-RU"/>
        </w:rPr>
        <w:t>участие в торгах не было подано ни одной заявки</w:t>
      </w:r>
      <w:r w:rsidRPr="00D436EE">
        <w:rPr>
          <w:rFonts w:ascii="Times New Roman" w:hAnsi="Times New Roman"/>
          <w:color w:val="000000"/>
          <w:lang w:val="ru-RU"/>
        </w:rPr>
        <w:t>.</w:t>
      </w:r>
    </w:p>
    <w:p w14:paraId="72E55121" w14:textId="17E80DEE" w:rsidR="003E4F37" w:rsidRPr="00D436EE" w:rsidRDefault="00000000">
      <w:pPr>
        <w:spacing w:before="269" w:after="269"/>
        <w:ind w:left="120"/>
        <w:rPr>
          <w:lang w:val="ru-RU"/>
        </w:rPr>
      </w:pPr>
      <w:r w:rsidRPr="00D436EE">
        <w:rPr>
          <w:rFonts w:ascii="Times New Roman" w:hAnsi="Times New Roman"/>
          <w:color w:val="000000"/>
          <w:lang w:val="ru-RU"/>
        </w:rPr>
        <w:t xml:space="preserve">В связи с тем, что на участие в торгах не было </w:t>
      </w:r>
      <w:r w:rsidR="00D436EE">
        <w:rPr>
          <w:rFonts w:ascii="Times New Roman" w:hAnsi="Times New Roman"/>
          <w:color w:val="000000"/>
          <w:lang w:val="ru-RU"/>
        </w:rPr>
        <w:t>подано ни одной заявки</w:t>
      </w:r>
      <w:r w:rsidRPr="00D436EE">
        <w:rPr>
          <w:rFonts w:ascii="Times New Roman" w:hAnsi="Times New Roman"/>
          <w:color w:val="000000"/>
          <w:lang w:val="ru-RU"/>
        </w:rPr>
        <w:t>, организатором торгов принято решение о признании торгов несостоявшимися.</w:t>
      </w:r>
    </w:p>
    <w:p w14:paraId="626666D5" w14:textId="77777777" w:rsidR="003E4F37" w:rsidRPr="00D436EE" w:rsidRDefault="00000000">
      <w:pPr>
        <w:spacing w:before="269" w:after="269"/>
        <w:ind w:left="120"/>
        <w:rPr>
          <w:lang w:val="ru-RU"/>
        </w:rPr>
      </w:pPr>
      <w:r w:rsidRPr="00D436EE">
        <w:rPr>
          <w:rFonts w:ascii="Times New Roman" w:hAnsi="Times New Roman"/>
          <w:color w:val="000000"/>
          <w:lang w:val="ru-RU"/>
        </w:rPr>
        <w:t>Организатор торгов</w:t>
      </w:r>
    </w:p>
    <w:p w14:paraId="0D83DF5C" w14:textId="77777777" w:rsidR="003E4F37" w:rsidRDefault="00000000">
      <w:pPr>
        <w:spacing w:before="269" w:after="269"/>
        <w:ind w:left="120"/>
      </w:pPr>
      <w:r w:rsidRPr="00D436EE">
        <w:rPr>
          <w:rFonts w:ascii="Times New Roman" w:hAnsi="Times New Roman"/>
          <w:b/>
          <w:i/>
          <w:color w:val="000000"/>
          <w:lang w:val="ru-RU"/>
        </w:rPr>
        <w:t xml:space="preserve">Общество с ограниченной ответственностью </w:t>
      </w:r>
      <w:r>
        <w:rPr>
          <w:rFonts w:ascii="Times New Roman" w:hAnsi="Times New Roman"/>
          <w:b/>
          <w:i/>
          <w:color w:val="000000"/>
        </w:rPr>
        <w:t>«Доброторг»</w:t>
      </w:r>
    </w:p>
    <w:p w14:paraId="171C8811" w14:textId="77777777" w:rsidR="003E4F37" w:rsidRDefault="00000000">
      <w:pPr>
        <w:spacing w:before="269" w:after="269"/>
        <w:ind w:left="120"/>
      </w:pPr>
      <w:r>
        <w:rPr>
          <w:rFonts w:ascii="Times New Roman" w:hAnsi="Times New Roman"/>
          <w:color w:val="000000"/>
        </w:rPr>
        <w:t xml:space="preserve">__________________________ </w:t>
      </w:r>
    </w:p>
    <w:sectPr w:rsidR="003E4F37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3E4F37"/>
    <w:rsid w:val="003E4F37"/>
    <w:rsid w:val="009A0498"/>
    <w:rsid w:val="00D43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49F6B1"/>
  <w15:docId w15:val="{387AC588-FE01-4ED2-BA08-2904C11BE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509</Words>
  <Characters>2907</Characters>
  <Application>Microsoft Office Word</Application>
  <DocSecurity>0</DocSecurity>
  <Lines>24</Lines>
  <Paragraphs>6</Paragraphs>
  <ScaleCrop>false</ScaleCrop>
  <Company/>
  <LinksUpToDate>false</LinksUpToDate>
  <CharactersWithSpaces>3410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ООО Доброторг</cp:lastModifiedBy>
  <cp:revision>2</cp:revision>
  <dcterms:created xsi:type="dcterms:W3CDTF">2026-06-30T11:20:00Z</dcterms:created>
  <dcterms:modified xsi:type="dcterms:W3CDTF">2026-06-30T11:22:00Z</dcterms:modified>
</cp:coreProperties>
</file>